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spacing w:before="0" w:beforeAutospacing="0" w:after="0" w:afterAutospacing="0" w:line="520" w:lineRule="exact"/>
        <w:ind w:firstLine="602" w:firstLineChars="200"/>
        <w:jc w:val="center"/>
        <w:outlineLvl w:val="0"/>
        <w:rPr>
          <w:rFonts w:asciiTheme="minorEastAsia" w:hAnsiTheme="minorEastAsia" w:eastAsiaTheme="minorEastAsia"/>
          <w:b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color w:val="000000"/>
          <w:sz w:val="30"/>
          <w:szCs w:val="30"/>
        </w:rPr>
        <w:t>郓城兴久塑料制品厂</w:t>
      </w:r>
    </w:p>
    <w:p>
      <w:pPr>
        <w:pStyle w:val="13"/>
        <w:spacing w:before="0" w:beforeAutospacing="0" w:after="0" w:afterAutospacing="0" w:line="520" w:lineRule="exact"/>
        <w:ind w:firstLine="602" w:firstLineChars="200"/>
        <w:jc w:val="center"/>
        <w:outlineLvl w:val="0"/>
        <w:rPr>
          <w:rFonts w:asciiTheme="minorEastAsia" w:hAnsiTheme="minorEastAsia" w:eastAsiaTheme="minorEastAsia"/>
          <w:b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color w:val="000000"/>
          <w:sz w:val="30"/>
          <w:szCs w:val="30"/>
        </w:rPr>
        <w:t>年产2000吨地膜、1000吨大棚膜、500吨缠绕膜、</w:t>
      </w:r>
    </w:p>
    <w:p>
      <w:pPr>
        <w:pStyle w:val="13"/>
        <w:spacing w:before="0" w:beforeAutospacing="0" w:after="0" w:afterAutospacing="0" w:line="520" w:lineRule="exact"/>
        <w:ind w:firstLine="602" w:firstLineChars="200"/>
        <w:jc w:val="center"/>
        <w:outlineLvl w:val="0"/>
        <w:rPr>
          <w:rFonts w:asciiTheme="minorEastAsia" w:hAnsiTheme="minorEastAsia" w:eastAsiaTheme="minorEastAsia"/>
          <w:b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color w:val="000000"/>
          <w:sz w:val="30"/>
          <w:szCs w:val="30"/>
        </w:rPr>
        <w:t>100吨塑料件项目（二期工程）竣工环境保护验收意见</w:t>
      </w:r>
    </w:p>
    <w:p>
      <w:pPr>
        <w:pStyle w:val="13"/>
        <w:spacing w:before="0" w:beforeAutospacing="0" w:after="0" w:afterAutospacing="0" w:line="420" w:lineRule="exact"/>
        <w:ind w:firstLine="480" w:firstLineChars="200"/>
        <w:jc w:val="both"/>
        <w:outlineLvl w:val="0"/>
        <w:rPr>
          <w:rFonts w:asciiTheme="minorEastAsia" w:hAnsiTheme="minorEastAsia" w:eastAsiaTheme="minorEastAsia"/>
          <w:color w:val="000000"/>
        </w:rPr>
      </w:pPr>
      <w:r>
        <w:rPr>
          <w:rFonts w:asciiTheme="minorEastAsia" w:hAnsiTheme="minorEastAsia" w:eastAsiaTheme="minorEastAsia"/>
          <w:color w:val="000000"/>
        </w:rPr>
        <w:t>20</w:t>
      </w:r>
      <w:r>
        <w:rPr>
          <w:rFonts w:hint="eastAsia" w:asciiTheme="minorEastAsia" w:hAnsiTheme="minorEastAsia" w:eastAsiaTheme="minorEastAsia"/>
          <w:color w:val="000000"/>
        </w:rPr>
        <w:t>21年02月03日，郓城兴久塑料制品厂</w:t>
      </w:r>
      <w:r>
        <w:rPr>
          <w:rFonts w:hint="eastAsia" w:cs="Times New Roman" w:asciiTheme="minorEastAsia" w:hAnsiTheme="minorEastAsia" w:eastAsiaTheme="minorEastAsia"/>
        </w:rPr>
        <w:t>根据</w:t>
      </w:r>
      <w:r>
        <w:rPr>
          <w:rFonts w:hint="eastAsia" w:cs="Times New Roman" w:asciiTheme="minorEastAsia" w:hAnsiTheme="minorEastAsia" w:eastAsiaTheme="minorEastAsia"/>
          <w:color w:val="000000"/>
        </w:rPr>
        <w:t>年产2000吨地膜、1000吨大棚膜、500吨缠绕膜、100吨塑料件</w:t>
      </w:r>
      <w:r>
        <w:rPr>
          <w:rFonts w:hint="eastAsia" w:asciiTheme="minorEastAsia" w:hAnsiTheme="minorEastAsia" w:eastAsiaTheme="minorEastAsia"/>
          <w:color w:val="000000"/>
        </w:rPr>
        <w:t>项目（二期工程）竣</w:t>
      </w:r>
      <w:r>
        <w:rPr>
          <w:rFonts w:hint="eastAsia" w:cs="Times New Roman" w:asciiTheme="minorEastAsia" w:hAnsiTheme="minorEastAsia" w:eastAsiaTheme="minorEastAsia"/>
        </w:rPr>
        <w:t>工环</w:t>
      </w:r>
      <w:r>
        <w:rPr>
          <w:rFonts w:hint="eastAsia" w:asciiTheme="minorEastAsia" w:hAnsiTheme="minorEastAsia" w:eastAsiaTheme="minorEastAsia"/>
          <w:color w:val="000000"/>
        </w:rPr>
        <w:t>境保护验收监测报告并对照《建设项目竣工环境保护验收暂行办法》，严格依照国家有关法律法规、《建设项目竣工环境保护验收技术指南 污染影响类》、项目环境影响报告表、验收监测报告和审批部门审批意见等要求对本项目进行验收，提出验收意见如下：</w:t>
      </w:r>
    </w:p>
    <w:p>
      <w:pPr>
        <w:pStyle w:val="13"/>
        <w:spacing w:before="0" w:beforeAutospacing="0" w:after="0" w:afterAutospacing="0" w:line="420" w:lineRule="exact"/>
        <w:ind w:firstLine="482" w:firstLineChars="200"/>
        <w:jc w:val="both"/>
        <w:outlineLvl w:val="0"/>
        <w:rPr>
          <w:rFonts w:asciiTheme="minorEastAsia" w:hAnsiTheme="minorEastAsia" w:eastAsiaTheme="minorEastAsia"/>
          <w:b/>
          <w:color w:val="000000"/>
        </w:rPr>
      </w:pPr>
      <w:r>
        <w:rPr>
          <w:rFonts w:hint="eastAsia" w:asciiTheme="minorEastAsia" w:hAnsiTheme="minorEastAsia" w:eastAsiaTheme="minorEastAsia"/>
          <w:b/>
          <w:color w:val="000000"/>
        </w:rPr>
        <w:t>一、工程建设基本情况</w:t>
      </w:r>
    </w:p>
    <w:p>
      <w:pPr>
        <w:pStyle w:val="13"/>
        <w:spacing w:before="0" w:beforeAutospacing="0" w:after="0" w:afterAutospacing="0" w:line="420" w:lineRule="exact"/>
        <w:ind w:firstLine="480" w:firstLineChars="200"/>
        <w:jc w:val="both"/>
        <w:outlineLvl w:val="0"/>
        <w:rPr>
          <w:rFonts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（一）建设地点、规模、主要建设内容</w:t>
      </w:r>
    </w:p>
    <w:p>
      <w:pPr>
        <w:shd w:val="clear" w:color="auto" w:fill="FFFFFF"/>
        <w:spacing w:after="0" w:line="420" w:lineRule="exact"/>
        <w:ind w:firstLine="480" w:firstLineChars="200"/>
        <w:jc w:val="both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项目建设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地点位于</w:t>
      </w:r>
      <w:r>
        <w:rPr>
          <w:rFonts w:hint="eastAsia" w:ascii="Times New Roman" w:hAnsi="Times New Roman" w:eastAsiaTheme="minorEastAsia"/>
          <w:sz w:val="24"/>
          <w:szCs w:val="24"/>
        </w:rPr>
        <w:t>山东省日照市莒县刘官庄镇四角墩村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，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占地面积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6500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m</w:t>
      </w:r>
      <w:r>
        <w:rPr>
          <w:rFonts w:hint="eastAsia" w:cs="宋体" w:asciiTheme="minorEastAsia" w:hAnsiTheme="minorEastAsia" w:eastAsiaTheme="minorEastAsia"/>
          <w:sz w:val="24"/>
          <w:szCs w:val="24"/>
          <w:vertAlign w:val="superscript"/>
        </w:rPr>
        <w:t>2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，建设性质为新建，建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设规模为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年产2000吨地膜、1000吨大棚膜、500吨缠绕膜、100吨塑料件（二期工程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建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设规模为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年产1000吨地膜、700吨大棚膜）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；主体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工程包括：生产车间1栋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200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0</w:t>
      </w:r>
      <w:r>
        <w:rPr>
          <w:rFonts w:asciiTheme="minorEastAsia" w:hAnsiTheme="minorEastAsia" w:eastAsiaTheme="minorEastAsia"/>
          <w:sz w:val="24"/>
          <w:szCs w:val="24"/>
        </w:rPr>
        <w:t>m</w:t>
      </w:r>
      <w:r>
        <w:rPr>
          <w:rFonts w:asciiTheme="minorEastAsia" w:hAnsiTheme="minorEastAsia" w:eastAsiaTheme="minorEastAsia"/>
          <w:sz w:val="24"/>
          <w:szCs w:val="24"/>
          <w:vertAlign w:val="superscript"/>
        </w:rPr>
        <w:t>2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；</w:t>
      </w:r>
      <w:r>
        <w:rPr>
          <w:rFonts w:cs="宋体" w:asciiTheme="minorEastAsia" w:hAnsiTheme="minorEastAsia" w:eastAsiaTheme="minorEastAsia"/>
          <w:sz w:val="24"/>
          <w:szCs w:val="24"/>
        </w:rPr>
        <w:t>辅助工程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包括：</w:t>
      </w:r>
      <w:r>
        <w:rPr>
          <w:rFonts w:hint="eastAsia" w:asciiTheme="minorEastAsia" w:hAnsiTheme="minorEastAsia" w:eastAsiaTheme="minorEastAsia"/>
          <w:sz w:val="24"/>
          <w:szCs w:val="24"/>
        </w:rPr>
        <w:t>办公室1间5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6</w:t>
      </w:r>
      <w:r>
        <w:rPr>
          <w:rFonts w:asciiTheme="minorEastAsia" w:hAnsiTheme="minorEastAsia" w:eastAsiaTheme="minorEastAsia"/>
          <w:sz w:val="24"/>
          <w:szCs w:val="24"/>
        </w:rPr>
        <w:t>m</w:t>
      </w:r>
      <w:r>
        <w:rPr>
          <w:rFonts w:asciiTheme="minorEastAsia" w:hAnsiTheme="minorEastAsia" w:eastAsiaTheme="minorEastAsia"/>
          <w:sz w:val="24"/>
          <w:szCs w:val="24"/>
          <w:vertAlign w:val="superscript"/>
        </w:rPr>
        <w:t>2</w:t>
      </w:r>
      <w:r>
        <w:rPr>
          <w:rFonts w:hint="eastAsia" w:asciiTheme="minorEastAsia" w:hAnsiTheme="minorEastAsia" w:eastAsiaTheme="minorEastAsia"/>
          <w:sz w:val="24"/>
          <w:szCs w:val="24"/>
        </w:rPr>
        <w:t>、仓库</w:t>
      </w:r>
      <w:r>
        <w:rPr>
          <w:rFonts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栋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15</w:t>
      </w:r>
      <w:r>
        <w:rPr>
          <w:rFonts w:hint="eastAsia" w:asciiTheme="minorEastAsia" w:hAnsiTheme="minorEastAsia" w:eastAsiaTheme="minorEastAsia"/>
          <w:sz w:val="24"/>
          <w:szCs w:val="24"/>
        </w:rPr>
        <w:t>0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m</w:t>
      </w:r>
      <w:r>
        <w:rPr>
          <w:rFonts w:hint="eastAsia" w:cs="宋体" w:asciiTheme="minorEastAsia" w:hAnsiTheme="minorEastAsia" w:eastAsiaTheme="minorEastAsia"/>
          <w:sz w:val="24"/>
          <w:szCs w:val="24"/>
          <w:vertAlign w:val="superscript"/>
        </w:rPr>
        <w:t>2</w:t>
      </w:r>
      <w:r>
        <w:rPr>
          <w:rFonts w:hint="eastAsia" w:cs="宋体" w:asciiTheme="minorEastAsia" w:hAnsiTheme="minorEastAsia" w:eastAsiaTheme="minorEastAsia"/>
          <w:sz w:val="24"/>
          <w:szCs w:val="24"/>
          <w:vertAlign w:val="baseline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000000" w:themeColor="text1"/>
          <w:sz w:val="24"/>
          <w:szCs w:val="24"/>
          <w:lang w:val="en-US" w:eastAsia="zh-CN"/>
        </w:rPr>
        <w:t>成品堆存区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15</w:t>
      </w:r>
      <w:r>
        <w:rPr>
          <w:rFonts w:hint="eastAsia" w:asciiTheme="minorEastAsia" w:hAnsiTheme="minorEastAsia" w:eastAsiaTheme="minorEastAsia"/>
          <w:sz w:val="24"/>
          <w:szCs w:val="24"/>
        </w:rPr>
        <w:t>0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m</w:t>
      </w:r>
      <w:r>
        <w:rPr>
          <w:rFonts w:hint="eastAsia" w:cs="宋体" w:asciiTheme="minorEastAsia" w:hAnsiTheme="minorEastAsia" w:eastAsiaTheme="minorEastAsia"/>
          <w:sz w:val="24"/>
          <w:szCs w:val="24"/>
          <w:vertAlign w:val="superscript"/>
        </w:rPr>
        <w:t>2</w:t>
      </w:r>
      <w:r>
        <w:rPr>
          <w:rFonts w:hint="eastAsia" w:cs="宋体" w:asciiTheme="minorEastAsia" w:hAnsiTheme="minorEastAsia" w:eastAsiaTheme="minorEastAsia"/>
          <w:sz w:val="24"/>
          <w:szCs w:val="24"/>
          <w:vertAlign w:val="baseline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000000" w:themeColor="text1"/>
          <w:sz w:val="24"/>
          <w:szCs w:val="24"/>
          <w:lang w:val="en-US" w:eastAsia="zh-CN"/>
        </w:rPr>
        <w:t>原料堆存区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15</w:t>
      </w:r>
      <w:r>
        <w:rPr>
          <w:rFonts w:hint="eastAsia" w:asciiTheme="minorEastAsia" w:hAnsiTheme="minorEastAsia" w:eastAsiaTheme="minorEastAsia"/>
          <w:sz w:val="24"/>
          <w:szCs w:val="24"/>
        </w:rPr>
        <w:t>0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m</w:t>
      </w:r>
      <w:r>
        <w:rPr>
          <w:rFonts w:hint="eastAsia" w:cs="宋体" w:asciiTheme="minorEastAsia" w:hAnsiTheme="minorEastAsia" w:eastAsiaTheme="minorEastAsia"/>
          <w:sz w:val="24"/>
          <w:szCs w:val="24"/>
          <w:vertAlign w:val="superscript"/>
        </w:rPr>
        <w:t>2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及相应的辅助设施等；公用工程包括：供水系统、供电系统；环保工</w:t>
      </w:r>
      <w:r>
        <w:rPr>
          <w:rFonts w:hint="eastAsia" w:asciiTheme="minorEastAsia" w:hAnsiTheme="minorEastAsia" w:eastAsiaTheme="minorEastAsia"/>
          <w:sz w:val="24"/>
          <w:szCs w:val="24"/>
        </w:rPr>
        <w:t>程包括：1套UV光氧催化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设备、危险废物暂存间、一般固体废物暂存场所、化粪池、隔音降噪设施等；设备包括：</w:t>
      </w:r>
      <w:r>
        <w:rPr>
          <w:rFonts w:cs="宋体" w:asciiTheme="minorEastAsia" w:hAnsiTheme="minorEastAsia" w:eastAsiaTheme="minorEastAsia"/>
          <w:sz w:val="24"/>
          <w:szCs w:val="24"/>
        </w:rPr>
        <w:t>地膜机8台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、</w:t>
      </w:r>
      <w:r>
        <w:rPr>
          <w:rFonts w:cs="宋体" w:asciiTheme="minorEastAsia" w:hAnsiTheme="minorEastAsia" w:eastAsiaTheme="minorEastAsia"/>
          <w:sz w:val="24"/>
          <w:szCs w:val="24"/>
        </w:rPr>
        <w:t>大棚膜机2台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等；主要生产过程为：以</w:t>
      </w:r>
      <w:r>
        <w:rPr>
          <w:rFonts w:cs="宋体" w:asciiTheme="minorEastAsia" w:hAnsiTheme="minorEastAsia" w:eastAsiaTheme="minorEastAsia"/>
          <w:sz w:val="24"/>
          <w:szCs w:val="24"/>
        </w:rPr>
        <w:t>聚乙烯料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、</w:t>
      </w:r>
      <w:r>
        <w:rPr>
          <w:rFonts w:cs="宋体" w:asciiTheme="minorEastAsia" w:hAnsiTheme="minorEastAsia" w:eastAsiaTheme="minorEastAsia"/>
          <w:sz w:val="24"/>
          <w:szCs w:val="24"/>
        </w:rPr>
        <w:t>高密度聚乙烯料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、</w:t>
      </w:r>
      <w:r>
        <w:rPr>
          <w:rFonts w:cs="宋体" w:asciiTheme="minorEastAsia" w:hAnsiTheme="minorEastAsia" w:eastAsiaTheme="minorEastAsia"/>
          <w:sz w:val="24"/>
          <w:szCs w:val="24"/>
        </w:rPr>
        <w:t>色母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等为原料，经上料、熔融、吹塑、检验、包装等过程制得产品。</w:t>
      </w:r>
    </w:p>
    <w:p>
      <w:pPr>
        <w:pStyle w:val="14"/>
        <w:autoSpaceDE/>
        <w:autoSpaceDN/>
        <w:spacing w:line="420" w:lineRule="exact"/>
        <w:ind w:firstLine="48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（二）建设过程及环保审批情况</w:t>
      </w:r>
    </w:p>
    <w:p>
      <w:pPr>
        <w:tabs>
          <w:tab w:val="left" w:pos="4305"/>
        </w:tabs>
        <w:spacing w:after="0" w:line="420" w:lineRule="exact"/>
        <w:ind w:firstLine="480" w:firstLineChars="200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项目环评报告表于2019</w:t>
      </w:r>
      <w:r>
        <w:rPr>
          <w:rFonts w:cs="宋体" w:asciiTheme="minorEastAsia" w:hAnsiTheme="minorEastAsia" w:eastAsiaTheme="minorEastAsia"/>
          <w:sz w:val="24"/>
          <w:szCs w:val="24"/>
        </w:rPr>
        <w:t>年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6</w:t>
      </w:r>
      <w:r>
        <w:rPr>
          <w:rFonts w:cs="宋体" w:asciiTheme="minorEastAsia" w:hAnsiTheme="minorEastAsia" w:eastAsiaTheme="minorEastAsia"/>
          <w:sz w:val="24"/>
          <w:szCs w:val="24"/>
        </w:rPr>
        <w:t>月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由</w:t>
      </w:r>
      <w:r>
        <w:rPr>
          <w:rFonts w:cs="宋体" w:asciiTheme="minorEastAsia" w:hAnsiTheme="minorEastAsia" w:eastAsiaTheme="minorEastAsia"/>
          <w:sz w:val="24"/>
          <w:szCs w:val="24"/>
        </w:rPr>
        <w:t>山东泰昌环境科技有限公司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编制，2019年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6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月25日通过</w:t>
      </w:r>
      <w:r>
        <w:rPr>
          <w:rFonts w:cs="宋体" w:asciiTheme="minorEastAsia" w:hAnsiTheme="minorEastAsia" w:eastAsiaTheme="minorEastAsia"/>
          <w:sz w:val="24"/>
          <w:szCs w:val="24"/>
        </w:rPr>
        <w:t>菏泽市生态环境局郓城县分局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审批</w:t>
      </w:r>
      <w:r>
        <w:rPr>
          <w:rFonts w:cs="宋体" w:asciiTheme="minorEastAsia" w:hAnsiTheme="minorEastAsia" w:eastAsiaTheme="minorEastAsia"/>
          <w:sz w:val="24"/>
          <w:szCs w:val="24"/>
        </w:rPr>
        <w:t>（郓环审[2019]187号）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，2019年9月08日企业自主组织对该项目一期工程进行验收。项目二期工程于2020年10</w:t>
      </w:r>
      <w:r>
        <w:rPr>
          <w:rFonts w:cs="宋体" w:asciiTheme="minorEastAsia" w:hAnsiTheme="minorEastAsia" w:eastAsiaTheme="minorEastAsia"/>
          <w:sz w:val="24"/>
          <w:szCs w:val="24"/>
        </w:rPr>
        <w:t>月开工建设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，2020年12</w:t>
      </w:r>
      <w:r>
        <w:rPr>
          <w:rFonts w:cs="宋体" w:asciiTheme="minorEastAsia" w:hAnsiTheme="minorEastAsia" w:eastAsiaTheme="minorEastAsia"/>
          <w:sz w:val="24"/>
          <w:szCs w:val="24"/>
        </w:rPr>
        <w:t>月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建成，环保设施同期全部竣工并进行调试运行，</w:t>
      </w:r>
      <w:r>
        <w:rPr>
          <w:rFonts w:cs="宋体" w:asciiTheme="minorEastAsia" w:hAnsiTheme="minorEastAsia" w:eastAsiaTheme="minorEastAsia"/>
          <w:sz w:val="24"/>
          <w:szCs w:val="24"/>
        </w:rPr>
        <w:t>山东凯宁环保科技有限公司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于</w:t>
      </w:r>
      <w:r>
        <w:rPr>
          <w:rFonts w:cs="宋体" w:asciiTheme="minorEastAsia" w:hAnsiTheme="minorEastAsia" w:eastAsiaTheme="minorEastAsia"/>
          <w:sz w:val="24"/>
          <w:szCs w:val="24"/>
        </w:rPr>
        <w:t>2021年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0</w:t>
      </w:r>
      <w:r>
        <w:rPr>
          <w:rFonts w:cs="宋体" w:asciiTheme="minorEastAsia" w:hAnsiTheme="minorEastAsia" w:eastAsiaTheme="minorEastAsia"/>
          <w:sz w:val="24"/>
          <w:szCs w:val="24"/>
        </w:rPr>
        <w:t>1月19日～20日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对该项目进行现场检测。项目未办理排污许可证，项目建设至建成过程中无环境投诉、举报和罚款。</w:t>
      </w:r>
    </w:p>
    <w:p>
      <w:pPr>
        <w:pStyle w:val="14"/>
        <w:autoSpaceDE/>
        <w:autoSpaceDN/>
        <w:spacing w:line="420" w:lineRule="exact"/>
        <w:ind w:firstLine="48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（三）投资情况</w:t>
      </w:r>
    </w:p>
    <w:p>
      <w:pPr>
        <w:pStyle w:val="14"/>
        <w:autoSpaceDE/>
        <w:autoSpaceDN/>
        <w:spacing w:line="420" w:lineRule="exact"/>
        <w:ind w:firstLine="48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项目计划总投资</w:t>
      </w:r>
      <w:r>
        <w:rPr>
          <w:rFonts w:ascii="Times New Roman" w:hAnsi="Times New Roman" w:eastAsia="仿宋" w:cs="Times New Roman"/>
          <w:color w:val="000000" w:themeColor="text1"/>
        </w:rPr>
        <w:t>350</w:t>
      </w:r>
      <w:r>
        <w:rPr>
          <w:rFonts w:hint="eastAsia" w:asciiTheme="minorEastAsia" w:hAnsiTheme="minorEastAsia" w:eastAsiaTheme="minorEastAsia"/>
        </w:rPr>
        <w:t>万元，其中环保投资为10万元，环保投资占总投资比例的2.86%。本项目分期投资建设，二期工程实际总投资</w:t>
      </w:r>
      <w:r>
        <w:rPr>
          <w:rFonts w:hint="eastAsia" w:cs="Times New Roman"/>
          <w:color w:val="000000" w:themeColor="text1"/>
        </w:rPr>
        <w:t>10</w:t>
      </w:r>
      <w:r>
        <w:rPr>
          <w:rFonts w:ascii="Times New Roman" w:hAnsi="Times New Roman" w:eastAsia="仿宋" w:cs="Times New Roman"/>
          <w:color w:val="000000" w:themeColor="text1"/>
        </w:rPr>
        <w:t>0</w:t>
      </w:r>
      <w:r>
        <w:rPr>
          <w:rFonts w:hint="eastAsia" w:asciiTheme="minorEastAsia" w:hAnsiTheme="minorEastAsia" w:eastAsiaTheme="minorEastAsia"/>
        </w:rPr>
        <w:t>万元，其中环保投资为2万元，环保投资占总投资比例的2%。</w:t>
      </w:r>
    </w:p>
    <w:p>
      <w:pPr>
        <w:pStyle w:val="14"/>
        <w:autoSpaceDE/>
        <w:autoSpaceDN/>
        <w:spacing w:line="420" w:lineRule="exact"/>
        <w:ind w:firstLine="48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（四）验收范围</w:t>
      </w:r>
    </w:p>
    <w:p>
      <w:pPr>
        <w:pStyle w:val="14"/>
        <w:spacing w:line="420" w:lineRule="exact"/>
        <w:ind w:firstLine="480" w:firstLineChars="200"/>
        <w:jc w:val="both"/>
        <w:rPr>
          <w:rFonts w:cs="Times New Roman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</w:rPr>
        <w:t>本次验收范围为</w:t>
      </w:r>
      <w:r>
        <w:rPr>
          <w:rFonts w:hint="eastAsia" w:cs="Times New Roman" w:asciiTheme="minorEastAsia" w:hAnsiTheme="minorEastAsia" w:eastAsiaTheme="minorEastAsia"/>
        </w:rPr>
        <w:t>郓城兴久塑料制品厂年产2000吨地膜、1000吨大棚膜、500吨缠绕膜、100吨塑料件项目（</w:t>
      </w:r>
      <w:r>
        <w:rPr>
          <w:rFonts w:hint="eastAsia" w:asciiTheme="minorEastAsia" w:hAnsiTheme="minorEastAsia" w:eastAsiaTheme="minorEastAsia"/>
        </w:rPr>
        <w:t>二期工程建设规模为年产1000吨地膜、700吨大棚膜</w:t>
      </w:r>
      <w:r>
        <w:rPr>
          <w:rFonts w:hint="eastAsia" w:cs="Times New Roman" w:asciiTheme="minorEastAsia" w:hAnsiTheme="minorEastAsia" w:eastAsiaTheme="minorEastAsia"/>
        </w:rPr>
        <w:t>）</w:t>
      </w:r>
      <w:r>
        <w:rPr>
          <w:rFonts w:hint="eastAsia" w:cs="Times New Roman" w:asciiTheme="minorEastAsia" w:hAnsiTheme="minorEastAsia" w:eastAsiaTheme="minorEastAsia"/>
          <w:color w:val="auto"/>
        </w:rPr>
        <w:t>的</w:t>
      </w:r>
      <w:r>
        <w:rPr>
          <w:rFonts w:asciiTheme="minorEastAsia" w:hAnsiTheme="minorEastAsia" w:eastAsiaTheme="minorEastAsia"/>
          <w:color w:val="auto"/>
          <w:kern w:val="2"/>
        </w:rPr>
        <w:t>主体工程、辅助工程及配套建设的环保工程。</w:t>
      </w:r>
    </w:p>
    <w:p>
      <w:pPr>
        <w:pStyle w:val="14"/>
        <w:autoSpaceDE/>
        <w:autoSpaceDN/>
        <w:spacing w:line="420" w:lineRule="exact"/>
        <w:ind w:firstLine="482" w:firstLineChars="200"/>
        <w:rPr>
          <w:rFonts w:cs="Times New Roman" w:asciiTheme="minorEastAsia" w:hAnsiTheme="minorEastAsia" w:eastAsiaTheme="minorEastAsia"/>
          <w:b/>
          <w:color w:val="auto"/>
        </w:rPr>
      </w:pPr>
      <w:r>
        <w:rPr>
          <w:rFonts w:hint="eastAsia" w:cs="Times New Roman" w:asciiTheme="minorEastAsia" w:hAnsiTheme="minorEastAsia" w:eastAsiaTheme="minorEastAsia"/>
          <w:b/>
          <w:color w:val="auto"/>
        </w:rPr>
        <w:t>二、工程变动情况</w:t>
      </w:r>
    </w:p>
    <w:p>
      <w:pPr>
        <w:pStyle w:val="14"/>
        <w:autoSpaceDE/>
        <w:autoSpaceDN/>
        <w:spacing w:line="420" w:lineRule="exact"/>
        <w:ind w:firstLine="48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本项目工程现状与环评报告表比较其变动如下：项目分期建设分期验收，其余设备后期建设安装验收。</w:t>
      </w:r>
      <w:r>
        <w:rPr>
          <w:rFonts w:asciiTheme="minorEastAsia" w:hAnsiTheme="minorEastAsia" w:eastAsiaTheme="minorEastAsia"/>
        </w:rPr>
        <w:t>项目的性质、地点、采用的生产工艺、防治污染的措施</w:t>
      </w:r>
      <w:r>
        <w:rPr>
          <w:rFonts w:hint="eastAsia" w:asciiTheme="minorEastAsia" w:hAnsiTheme="minorEastAsia" w:eastAsiaTheme="minorEastAsia"/>
        </w:rPr>
        <w:t>无重大变动。</w:t>
      </w:r>
    </w:p>
    <w:p>
      <w:pPr>
        <w:pStyle w:val="14"/>
        <w:autoSpaceDE/>
        <w:autoSpaceDN/>
        <w:spacing w:line="420" w:lineRule="exact"/>
        <w:ind w:firstLine="482" w:firstLineChars="200"/>
        <w:rPr>
          <w:rFonts w:asciiTheme="minorEastAsia" w:hAnsiTheme="minorEastAsia" w:eastAsiaTheme="minorEastAsia"/>
          <w:b/>
        </w:rPr>
      </w:pPr>
      <w:r>
        <w:rPr>
          <w:rFonts w:cs="Times New Roman" w:asciiTheme="minorEastAsia" w:hAnsiTheme="minorEastAsia" w:eastAsiaTheme="minorEastAsia"/>
          <w:b/>
          <w:color w:val="auto"/>
        </w:rPr>
        <w:t>三、环境保护设</w:t>
      </w:r>
      <w:r>
        <w:rPr>
          <w:rFonts w:asciiTheme="minorEastAsia" w:hAnsiTheme="minorEastAsia" w:eastAsiaTheme="minorEastAsia"/>
          <w:b/>
        </w:rPr>
        <w:t>施建设情况</w:t>
      </w:r>
    </w:p>
    <w:p>
      <w:pPr>
        <w:pStyle w:val="14"/>
        <w:autoSpaceDE/>
        <w:autoSpaceDN/>
        <w:spacing w:line="420" w:lineRule="exact"/>
        <w:ind w:firstLine="480" w:firstLineChars="20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（一）废水</w:t>
      </w:r>
    </w:p>
    <w:p>
      <w:pPr>
        <w:pStyle w:val="14"/>
        <w:autoSpaceDE/>
        <w:autoSpaceDN/>
        <w:spacing w:line="420" w:lineRule="exact"/>
        <w:ind w:firstLine="48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项目</w:t>
      </w:r>
      <w:r>
        <w:rPr>
          <w:rFonts w:asciiTheme="minorEastAsia" w:hAnsiTheme="minorEastAsia" w:eastAsiaTheme="minorEastAsia"/>
        </w:rPr>
        <w:t>废水主要为生活污水</w:t>
      </w:r>
      <w:r>
        <w:rPr>
          <w:rFonts w:hint="eastAsia" w:asciiTheme="minorEastAsia" w:hAnsiTheme="minorEastAsia" w:eastAsiaTheme="minorEastAsia"/>
        </w:rPr>
        <w:t>，</w:t>
      </w:r>
      <w:r>
        <w:rPr>
          <w:rFonts w:asciiTheme="minorEastAsia" w:hAnsiTheme="minorEastAsia" w:eastAsiaTheme="minorEastAsia"/>
        </w:rPr>
        <w:t>生活污水</w:t>
      </w:r>
      <w:r>
        <w:rPr>
          <w:rFonts w:hint="eastAsia" w:asciiTheme="minorEastAsia" w:hAnsiTheme="minorEastAsia" w:eastAsiaTheme="minorEastAsia"/>
        </w:rPr>
        <w:t>经化粪池处理后，</w:t>
      </w:r>
      <w:r>
        <w:rPr>
          <w:rFonts w:asciiTheme="minorEastAsia" w:hAnsiTheme="minorEastAsia" w:eastAsiaTheme="minorEastAsia"/>
        </w:rPr>
        <w:t>定期清运作农肥，不外排。</w:t>
      </w:r>
    </w:p>
    <w:p>
      <w:pPr>
        <w:pStyle w:val="14"/>
        <w:autoSpaceDE/>
        <w:autoSpaceDN/>
        <w:spacing w:line="420" w:lineRule="exact"/>
        <w:ind w:firstLine="480" w:firstLineChars="20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（二）废气</w:t>
      </w:r>
    </w:p>
    <w:p>
      <w:pPr>
        <w:pStyle w:val="14"/>
        <w:autoSpaceDE/>
        <w:autoSpaceDN/>
        <w:spacing w:line="420" w:lineRule="exact"/>
        <w:ind w:firstLine="480" w:firstLineChars="20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项目废气主要为吹塑工序产生的废气VOC</w:t>
      </w:r>
      <w:r>
        <w:rPr>
          <w:rFonts w:hint="eastAsia" w:asciiTheme="minorEastAsia" w:hAnsiTheme="minorEastAsia" w:eastAsiaTheme="minorEastAsia"/>
        </w:rPr>
        <w:t>s(非甲烷总烃计)经集气罩收集，</w:t>
      </w:r>
      <w:r>
        <w:rPr>
          <w:rFonts w:asciiTheme="minorEastAsia" w:hAnsiTheme="minorEastAsia" w:eastAsiaTheme="minorEastAsia"/>
        </w:rPr>
        <w:t>通过</w:t>
      </w:r>
      <w:r>
        <w:rPr>
          <w:rFonts w:hint="eastAsia" w:asciiTheme="minorEastAsia" w:hAnsiTheme="minorEastAsia" w:eastAsiaTheme="minorEastAsia"/>
        </w:rPr>
        <w:t>UV光氧催化设备处理后，由1根15</w:t>
      </w:r>
      <w:r>
        <w:rPr>
          <w:rFonts w:asciiTheme="minorEastAsia" w:hAnsiTheme="minorEastAsia" w:eastAsiaTheme="minorEastAsia"/>
        </w:rPr>
        <w:t>m</w:t>
      </w:r>
      <w:r>
        <w:rPr>
          <w:rFonts w:hint="eastAsia" w:asciiTheme="minorEastAsia" w:hAnsiTheme="minorEastAsia" w:eastAsiaTheme="minorEastAsia"/>
        </w:rPr>
        <w:t>高排气筒排放；未被收集的废气无组织排放。</w:t>
      </w:r>
    </w:p>
    <w:p>
      <w:pPr>
        <w:pStyle w:val="14"/>
        <w:autoSpaceDE/>
        <w:autoSpaceDN/>
        <w:spacing w:line="420" w:lineRule="exact"/>
        <w:ind w:firstLine="480" w:firstLineChars="20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验收期间废气处理设施正常运行。</w:t>
      </w:r>
    </w:p>
    <w:p>
      <w:pPr>
        <w:pStyle w:val="14"/>
        <w:autoSpaceDE/>
        <w:autoSpaceDN/>
        <w:spacing w:line="420" w:lineRule="exact"/>
        <w:ind w:firstLine="480" w:firstLineChars="20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（三）噪声</w:t>
      </w:r>
    </w:p>
    <w:p>
      <w:pPr>
        <w:pStyle w:val="14"/>
        <w:autoSpaceDE/>
        <w:autoSpaceDN/>
        <w:spacing w:line="420" w:lineRule="exact"/>
        <w:ind w:firstLine="480" w:firstLineChars="20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项目噪声主要为地膜机</w:t>
      </w:r>
      <w:r>
        <w:rPr>
          <w:rFonts w:hint="eastAsia" w:asciiTheme="minorEastAsia" w:hAnsiTheme="minorEastAsia" w:eastAsiaTheme="minorEastAsia"/>
        </w:rPr>
        <w:t>、</w:t>
      </w:r>
      <w:r>
        <w:rPr>
          <w:rFonts w:asciiTheme="minorEastAsia" w:hAnsiTheme="minorEastAsia" w:eastAsiaTheme="minorEastAsia"/>
        </w:rPr>
        <w:t>大棚膜机</w:t>
      </w:r>
      <w:r>
        <w:rPr>
          <w:rFonts w:hint="eastAsia" w:asciiTheme="minorEastAsia" w:hAnsiTheme="minorEastAsia" w:eastAsiaTheme="minorEastAsia"/>
        </w:rPr>
        <w:t>、引风机等设备</w:t>
      </w:r>
      <w:r>
        <w:rPr>
          <w:rFonts w:asciiTheme="minorEastAsia" w:hAnsiTheme="minorEastAsia" w:eastAsiaTheme="minorEastAsia"/>
        </w:rPr>
        <w:t>运行时产生的机械噪声，采取的降噪措施为车间内合理布局、建筑隔音和距离衰减等。</w:t>
      </w:r>
    </w:p>
    <w:p>
      <w:pPr>
        <w:pStyle w:val="14"/>
        <w:autoSpaceDE/>
        <w:autoSpaceDN/>
        <w:spacing w:line="420" w:lineRule="exact"/>
        <w:ind w:firstLine="480" w:firstLineChars="20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（四）固体废物</w:t>
      </w:r>
    </w:p>
    <w:p>
      <w:pPr>
        <w:pStyle w:val="14"/>
        <w:autoSpaceDE/>
        <w:autoSpaceDN/>
        <w:spacing w:line="420" w:lineRule="exact"/>
        <w:ind w:firstLine="480" w:firstLineChars="20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项目固体废物主要有：</w:t>
      </w:r>
      <w:bookmarkStart w:id="0" w:name="_Hlk24660896"/>
      <w:r>
        <w:rPr>
          <w:rFonts w:hint="eastAsia" w:asciiTheme="minorEastAsia" w:hAnsiTheme="minorEastAsia" w:eastAsiaTheme="minorEastAsia"/>
        </w:rPr>
        <w:t>废包装物、</w:t>
      </w:r>
      <w:bookmarkEnd w:id="0"/>
      <w:r>
        <w:rPr>
          <w:rFonts w:asciiTheme="minorEastAsia" w:hAnsiTheme="minorEastAsia" w:eastAsiaTheme="minorEastAsia"/>
        </w:rPr>
        <w:t>不合格品、废UV灯管</w:t>
      </w:r>
      <w:r>
        <w:rPr>
          <w:rFonts w:hint="eastAsia" w:asciiTheme="minorEastAsia" w:hAnsiTheme="minorEastAsia" w:eastAsiaTheme="minorEastAsia"/>
        </w:rPr>
        <w:t>、生活垃圾。废包装物、</w:t>
      </w:r>
      <w:r>
        <w:rPr>
          <w:rFonts w:asciiTheme="minorEastAsia" w:hAnsiTheme="minorEastAsia" w:eastAsiaTheme="minorEastAsia"/>
        </w:rPr>
        <w:t>不合格品</w:t>
      </w:r>
      <w:r>
        <w:rPr>
          <w:rFonts w:hint="eastAsia" w:asciiTheme="minorEastAsia" w:hAnsiTheme="minorEastAsia" w:eastAsiaTheme="minorEastAsia"/>
        </w:rPr>
        <w:t>属于一般废物</w:t>
      </w:r>
      <w:r>
        <w:rPr>
          <w:rFonts w:asciiTheme="minorEastAsia" w:hAnsiTheme="minorEastAsia" w:eastAsiaTheme="minorEastAsia"/>
        </w:rPr>
        <w:t>收集后</w:t>
      </w:r>
      <w:r>
        <w:rPr>
          <w:rFonts w:hint="eastAsia" w:asciiTheme="minorEastAsia" w:hAnsiTheme="minorEastAsia" w:eastAsiaTheme="minorEastAsia"/>
        </w:rPr>
        <w:t>外售综合处理</w:t>
      </w:r>
      <w:r>
        <w:rPr>
          <w:rFonts w:asciiTheme="minorEastAsia" w:hAnsiTheme="minorEastAsia" w:eastAsiaTheme="minorEastAsia"/>
        </w:rPr>
        <w:t>；废UV灯管</w:t>
      </w:r>
      <w:r>
        <w:rPr>
          <w:rFonts w:hint="eastAsia" w:asciiTheme="minorEastAsia" w:hAnsiTheme="minorEastAsia" w:eastAsiaTheme="minorEastAsia"/>
        </w:rPr>
        <w:t>属于危险废物，暂存于危废暂存间，委托有资质单位处置；</w:t>
      </w:r>
      <w:r>
        <w:rPr>
          <w:rFonts w:asciiTheme="minorEastAsia" w:hAnsiTheme="minorEastAsia" w:eastAsiaTheme="minorEastAsia"/>
        </w:rPr>
        <w:t>生活垃圾由环卫部门清理外运。</w:t>
      </w:r>
    </w:p>
    <w:p>
      <w:pPr>
        <w:pStyle w:val="14"/>
        <w:autoSpaceDE/>
        <w:autoSpaceDN/>
        <w:spacing w:line="420" w:lineRule="exact"/>
        <w:ind w:firstLine="480" w:firstLineChars="20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（五）其他环境保护设施</w:t>
      </w:r>
    </w:p>
    <w:p>
      <w:pPr>
        <w:pStyle w:val="14"/>
        <w:autoSpaceDE/>
        <w:autoSpaceDN/>
        <w:spacing w:line="420" w:lineRule="exact"/>
        <w:ind w:firstLine="480" w:firstLineChars="20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项目无其他环保设施。</w:t>
      </w:r>
    </w:p>
    <w:p>
      <w:pPr>
        <w:pStyle w:val="14"/>
        <w:autoSpaceDE/>
        <w:autoSpaceDN/>
        <w:spacing w:line="420" w:lineRule="exact"/>
        <w:ind w:firstLine="480" w:firstLineChars="20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四、环境保护设施调试效果</w:t>
      </w:r>
    </w:p>
    <w:p>
      <w:pPr>
        <w:pStyle w:val="14"/>
        <w:autoSpaceDE/>
        <w:autoSpaceDN/>
        <w:spacing w:line="420" w:lineRule="exact"/>
        <w:ind w:firstLine="480" w:firstLineChars="20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（一）污染物达标排放情况</w:t>
      </w:r>
    </w:p>
    <w:p>
      <w:pPr>
        <w:pStyle w:val="14"/>
        <w:autoSpaceDE/>
        <w:autoSpaceDN/>
        <w:spacing w:line="420" w:lineRule="exact"/>
        <w:ind w:firstLine="480" w:firstLineChars="20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1.废水</w:t>
      </w:r>
    </w:p>
    <w:p>
      <w:pPr>
        <w:pStyle w:val="14"/>
        <w:autoSpaceDE/>
        <w:autoSpaceDN/>
        <w:spacing w:line="420" w:lineRule="exact"/>
        <w:ind w:firstLine="48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项目</w:t>
      </w:r>
      <w:r>
        <w:rPr>
          <w:rFonts w:asciiTheme="minorEastAsia" w:hAnsiTheme="minorEastAsia" w:eastAsiaTheme="minorEastAsia"/>
        </w:rPr>
        <w:t>废水主要为生活污水</w:t>
      </w:r>
      <w:r>
        <w:rPr>
          <w:rFonts w:hint="eastAsia" w:asciiTheme="minorEastAsia" w:hAnsiTheme="minorEastAsia" w:eastAsiaTheme="minorEastAsia"/>
        </w:rPr>
        <w:t>，</w:t>
      </w:r>
      <w:r>
        <w:rPr>
          <w:rFonts w:asciiTheme="minorEastAsia" w:hAnsiTheme="minorEastAsia" w:eastAsiaTheme="minorEastAsia"/>
        </w:rPr>
        <w:t>生活污水</w:t>
      </w:r>
      <w:r>
        <w:rPr>
          <w:rFonts w:hint="eastAsia" w:asciiTheme="minorEastAsia" w:hAnsiTheme="minorEastAsia" w:eastAsiaTheme="minorEastAsia"/>
        </w:rPr>
        <w:t>经化粪池处理后，</w:t>
      </w:r>
      <w:r>
        <w:rPr>
          <w:rFonts w:asciiTheme="minorEastAsia" w:hAnsiTheme="minorEastAsia" w:eastAsiaTheme="minorEastAsia"/>
        </w:rPr>
        <w:t>定期清运作农肥，不外排。</w:t>
      </w:r>
    </w:p>
    <w:p>
      <w:pPr>
        <w:pStyle w:val="14"/>
        <w:autoSpaceDE/>
        <w:autoSpaceDN/>
        <w:spacing w:line="420" w:lineRule="exact"/>
        <w:ind w:firstLine="480" w:firstLineChars="20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2.废气</w:t>
      </w:r>
    </w:p>
    <w:p>
      <w:pPr>
        <w:pStyle w:val="14"/>
        <w:autoSpaceDE/>
        <w:autoSpaceDN/>
        <w:spacing w:line="420" w:lineRule="exact"/>
        <w:ind w:firstLine="480" w:firstLineChars="20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检测结果</w:t>
      </w:r>
      <w:r>
        <w:rPr>
          <w:rFonts w:hint="eastAsia" w:asciiTheme="minorEastAsia" w:hAnsiTheme="minorEastAsia" w:eastAsiaTheme="minorEastAsia"/>
        </w:rPr>
        <w:t>表明，</w:t>
      </w:r>
      <w:r>
        <w:rPr>
          <w:rFonts w:asciiTheme="minorEastAsia" w:hAnsiTheme="minorEastAsia" w:eastAsiaTheme="minorEastAsia"/>
        </w:rPr>
        <w:t>验收监测期间</w:t>
      </w:r>
      <w:r>
        <w:rPr>
          <w:rFonts w:hint="eastAsia" w:asciiTheme="minorEastAsia" w:hAnsiTheme="minorEastAsia" w:eastAsiaTheme="minorEastAsia"/>
        </w:rPr>
        <w:t>吹塑及注塑工序废气排气筒（出口）</w:t>
      </w:r>
      <w:r>
        <w:rPr>
          <w:rFonts w:asciiTheme="minorEastAsia" w:hAnsiTheme="minorEastAsia" w:eastAsiaTheme="minorEastAsia"/>
        </w:rPr>
        <w:t>VOC</w:t>
      </w:r>
      <w:r>
        <w:rPr>
          <w:rFonts w:hint="eastAsia" w:asciiTheme="minorEastAsia" w:hAnsiTheme="minorEastAsia" w:eastAsiaTheme="minorEastAsia"/>
        </w:rPr>
        <w:t>s(非甲烷总烃计)最大排放浓度为3.55mg/m</w:t>
      </w:r>
      <w:r>
        <w:rPr>
          <w:rFonts w:hint="eastAsia" w:asciiTheme="minorEastAsia" w:hAnsiTheme="minorEastAsia" w:eastAsiaTheme="minorEastAsia"/>
          <w:vertAlign w:val="superscript"/>
        </w:rPr>
        <w:t>3</w:t>
      </w:r>
      <w:r>
        <w:rPr>
          <w:rFonts w:hint="eastAsia" w:asciiTheme="minorEastAsia" w:hAnsiTheme="minorEastAsia" w:eastAsiaTheme="minorEastAsia"/>
        </w:rPr>
        <w:t xml:space="preserve">，最大排放速率为0.0135kg/h，满足《挥发性有机物排放标准》第6部分：有机化工行业 </w:t>
      </w:r>
      <w:r>
        <w:rPr>
          <w:rFonts w:asciiTheme="minorEastAsia" w:hAnsiTheme="minorEastAsia" w:eastAsiaTheme="minorEastAsia"/>
        </w:rPr>
        <w:t>DB</w:t>
      </w:r>
      <w:r>
        <w:rPr>
          <w:rFonts w:hint="eastAsia" w:asciiTheme="minorEastAsia" w:hAnsiTheme="minorEastAsia" w:eastAsiaTheme="minorEastAsia"/>
        </w:rPr>
        <w:t>37</w:t>
      </w:r>
      <w:r>
        <w:rPr>
          <w:rFonts w:asciiTheme="minorEastAsia" w:hAnsiTheme="minorEastAsia" w:eastAsiaTheme="minorEastAsia"/>
        </w:rPr>
        <w:t xml:space="preserve">/ </w:t>
      </w:r>
      <w:r>
        <w:rPr>
          <w:rFonts w:hint="eastAsia" w:asciiTheme="minorEastAsia" w:hAnsiTheme="minorEastAsia" w:eastAsiaTheme="minorEastAsia"/>
        </w:rPr>
        <w:t>2801.6-2018有机化工企业或生产设施</w:t>
      </w:r>
      <w:r>
        <w:rPr>
          <w:rFonts w:asciiTheme="minorEastAsia" w:hAnsiTheme="minorEastAsia" w:eastAsiaTheme="minorEastAsia"/>
        </w:rPr>
        <w:t>VOCs</w:t>
      </w:r>
      <w:r>
        <w:rPr>
          <w:rFonts w:hint="eastAsia" w:asciiTheme="minorEastAsia" w:hAnsiTheme="minorEastAsia" w:eastAsiaTheme="minorEastAsia"/>
        </w:rPr>
        <w:t>排放限值要求。</w:t>
      </w:r>
    </w:p>
    <w:p>
      <w:pPr>
        <w:pStyle w:val="14"/>
        <w:autoSpaceDE/>
        <w:autoSpaceDN/>
        <w:spacing w:line="420" w:lineRule="exact"/>
        <w:ind w:firstLine="480" w:firstLineChars="20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验收监测期间，厂界无组织VOC</w:t>
      </w:r>
      <w:r>
        <w:rPr>
          <w:rFonts w:hint="eastAsia" w:asciiTheme="minorEastAsia" w:hAnsiTheme="minorEastAsia" w:eastAsiaTheme="minorEastAsia"/>
        </w:rPr>
        <w:t>s(非甲烷总烃计)</w:t>
      </w:r>
      <w:r>
        <w:rPr>
          <w:rFonts w:asciiTheme="minorEastAsia" w:hAnsiTheme="minorEastAsia" w:eastAsiaTheme="minorEastAsia"/>
        </w:rPr>
        <w:t>厂界浓度最大值为</w:t>
      </w:r>
      <w:r>
        <w:rPr>
          <w:rFonts w:hint="eastAsia" w:asciiTheme="minorEastAsia" w:hAnsiTheme="minorEastAsia" w:eastAsiaTheme="minorEastAsia"/>
          <w:lang w:val="en-US" w:eastAsia="zh-CN"/>
        </w:rPr>
        <w:t>1.52</w:t>
      </w:r>
      <w:r>
        <w:rPr>
          <w:rFonts w:asciiTheme="minorEastAsia" w:hAnsiTheme="minorEastAsia" w:eastAsiaTheme="minorEastAsia"/>
        </w:rPr>
        <w:t>mg/m</w:t>
      </w:r>
      <w:r>
        <w:rPr>
          <w:rFonts w:asciiTheme="minorEastAsia" w:hAnsiTheme="minorEastAsia" w:eastAsiaTheme="minorEastAsia"/>
          <w:vertAlign w:val="superscript"/>
        </w:rPr>
        <w:t>3</w:t>
      </w:r>
      <w:r>
        <w:rPr>
          <w:rFonts w:asciiTheme="minorEastAsia" w:hAnsiTheme="minorEastAsia" w:eastAsiaTheme="minorEastAsia"/>
        </w:rPr>
        <w:t>。非甲烷总烃排放浓度符合《合成树脂工业污染物排放标准》（GB31572-2015）表9中无组织排放监控浓度限值要求。厂内无组织VOC</w:t>
      </w:r>
      <w:r>
        <w:rPr>
          <w:rFonts w:hint="eastAsia" w:asciiTheme="minorEastAsia" w:hAnsiTheme="minorEastAsia" w:eastAsiaTheme="minorEastAsia"/>
        </w:rPr>
        <w:t>s(非甲烷总烃计)</w:t>
      </w:r>
      <w:r>
        <w:rPr>
          <w:rFonts w:asciiTheme="minorEastAsia" w:hAnsiTheme="minorEastAsia" w:eastAsiaTheme="minorEastAsia"/>
        </w:rPr>
        <w:t>厂房外1m处最大排放浓度为1.55mg/m</w:t>
      </w:r>
      <w:r>
        <w:rPr>
          <w:rFonts w:asciiTheme="minorEastAsia" w:hAnsiTheme="minorEastAsia" w:eastAsiaTheme="minorEastAsia"/>
          <w:vertAlign w:val="superscript"/>
        </w:rPr>
        <w:t>3</w:t>
      </w:r>
      <w:r>
        <w:rPr>
          <w:rFonts w:asciiTheme="minorEastAsia" w:hAnsiTheme="minorEastAsia" w:eastAsiaTheme="minorEastAsia"/>
        </w:rPr>
        <w:t>，排放浓度满足《挥发性有机物无组织排放控制标准》（GB37822-2019）监控点浓度应符合表A.1规定的限值要求。</w:t>
      </w:r>
    </w:p>
    <w:p>
      <w:pPr>
        <w:pStyle w:val="14"/>
        <w:autoSpaceDE/>
        <w:autoSpaceDN/>
        <w:spacing w:line="420" w:lineRule="exact"/>
        <w:ind w:firstLine="480" w:firstLineChars="20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3.厂界噪声</w:t>
      </w:r>
    </w:p>
    <w:p>
      <w:pPr>
        <w:pStyle w:val="13"/>
        <w:spacing w:before="0" w:beforeAutospacing="0" w:after="0" w:afterAutospacing="0" w:line="420" w:lineRule="exact"/>
        <w:ind w:firstLine="480" w:firstLineChars="200"/>
        <w:jc w:val="both"/>
        <w:outlineLvl w:val="0"/>
        <w:rPr>
          <w:rFonts w:cs="Times New Roman" w:asciiTheme="minorEastAsia" w:hAnsiTheme="minorEastAsia" w:eastAsiaTheme="minorEastAsia"/>
        </w:rPr>
      </w:pPr>
      <w:r>
        <w:rPr>
          <w:rFonts w:cs="Times New Roman" w:asciiTheme="minorEastAsia" w:hAnsiTheme="minorEastAsia" w:eastAsiaTheme="minorEastAsia"/>
        </w:rPr>
        <w:t>验收检测结果表明，</w:t>
      </w:r>
      <w:r>
        <w:rPr>
          <w:rFonts w:hint="eastAsia" w:cs="Times New Roman" w:asciiTheme="minorEastAsia" w:hAnsiTheme="minorEastAsia" w:eastAsiaTheme="minorEastAsia"/>
        </w:rPr>
        <w:t>厂界昼</w:t>
      </w:r>
      <w:r>
        <w:rPr>
          <w:rFonts w:cs="Times New Roman" w:asciiTheme="minorEastAsia" w:hAnsiTheme="minorEastAsia" w:eastAsiaTheme="minorEastAsia"/>
        </w:rPr>
        <w:t>间</w:t>
      </w:r>
      <w:bookmarkStart w:id="1" w:name="OLE_LINK5"/>
      <w:r>
        <w:rPr>
          <w:rFonts w:cs="Times New Roman" w:asciiTheme="minorEastAsia" w:hAnsiTheme="minorEastAsia" w:eastAsiaTheme="minorEastAsia"/>
        </w:rPr>
        <w:t>噪声最大值</w:t>
      </w:r>
      <w:r>
        <w:rPr>
          <w:rFonts w:hint="eastAsia"/>
          <w:szCs w:val="28"/>
          <w:lang w:val="zh-CN"/>
        </w:rPr>
        <w:t>57.6</w:t>
      </w:r>
      <w:r>
        <w:rPr>
          <w:rFonts w:cs="Times New Roman" w:asciiTheme="minorEastAsia" w:hAnsiTheme="minorEastAsia" w:eastAsiaTheme="minorEastAsia"/>
        </w:rPr>
        <w:t>dB(A)，夜间噪声最大值</w:t>
      </w:r>
      <w:r>
        <w:rPr>
          <w:rFonts w:hint="eastAsia" w:ascii="Times New Roman" w:hAnsi="Times New Roman" w:cs="Times New Roman"/>
        </w:rPr>
        <w:t>48.0</w:t>
      </w:r>
      <w:r>
        <w:rPr>
          <w:rFonts w:cs="Times New Roman" w:asciiTheme="minorEastAsia" w:hAnsiTheme="minorEastAsia" w:eastAsiaTheme="minorEastAsia"/>
        </w:rPr>
        <w:t>dB(A)，</w:t>
      </w:r>
      <w:r>
        <w:rPr>
          <w:rFonts w:hint="eastAsia" w:cs="Times New Roman" w:asciiTheme="minorEastAsia" w:hAnsiTheme="minorEastAsia" w:eastAsiaTheme="minorEastAsia"/>
        </w:rPr>
        <w:t>满足</w:t>
      </w:r>
      <w:r>
        <w:rPr>
          <w:rFonts w:cs="Times New Roman" w:asciiTheme="minorEastAsia" w:hAnsiTheme="minorEastAsia" w:eastAsiaTheme="minorEastAsia"/>
        </w:rPr>
        <w:t>《工业企业厂界环境噪声排放标准》（GB12348-2008）</w:t>
      </w:r>
      <w:r>
        <w:rPr>
          <w:rFonts w:hint="eastAsia" w:cs="Times New Roman" w:asciiTheme="minorEastAsia" w:hAnsiTheme="minorEastAsia" w:eastAsiaTheme="minorEastAsia"/>
        </w:rPr>
        <w:t>2</w:t>
      </w:r>
      <w:r>
        <w:rPr>
          <w:rFonts w:cs="Times New Roman" w:asciiTheme="minorEastAsia" w:hAnsiTheme="minorEastAsia" w:eastAsiaTheme="minorEastAsia"/>
        </w:rPr>
        <w:t>类标准要求</w:t>
      </w:r>
      <w:bookmarkEnd w:id="1"/>
      <w:r>
        <w:rPr>
          <w:rFonts w:cs="Times New Roman" w:asciiTheme="minorEastAsia" w:hAnsiTheme="minorEastAsia" w:eastAsiaTheme="minorEastAsia"/>
        </w:rPr>
        <w:t>。</w:t>
      </w:r>
    </w:p>
    <w:p>
      <w:pPr>
        <w:pStyle w:val="13"/>
        <w:spacing w:before="0" w:beforeAutospacing="0" w:after="0" w:afterAutospacing="0" w:line="420" w:lineRule="exact"/>
        <w:ind w:firstLine="480" w:firstLineChars="200"/>
        <w:jc w:val="both"/>
        <w:outlineLvl w:val="0"/>
        <w:rPr>
          <w:rFonts w:cs="Times New Roman" w:asciiTheme="minorEastAsia" w:hAnsiTheme="minorEastAsia" w:eastAsiaTheme="minorEastAsia"/>
        </w:rPr>
      </w:pPr>
      <w:r>
        <w:rPr>
          <w:rFonts w:cs="Times New Roman" w:asciiTheme="minorEastAsia" w:hAnsiTheme="minorEastAsia" w:eastAsiaTheme="minorEastAsia"/>
        </w:rPr>
        <w:t>4.固体废物</w:t>
      </w:r>
    </w:p>
    <w:p>
      <w:pPr>
        <w:pStyle w:val="13"/>
        <w:spacing w:before="0" w:beforeAutospacing="0" w:after="0" w:afterAutospacing="0" w:line="420" w:lineRule="exact"/>
        <w:ind w:firstLine="480" w:firstLineChars="200"/>
        <w:jc w:val="both"/>
        <w:outlineLvl w:val="0"/>
        <w:rPr>
          <w:rFonts w:cs="Times New Roman" w:asciiTheme="minorEastAsia" w:hAnsiTheme="minorEastAsia" w:eastAsiaTheme="minorEastAsia"/>
        </w:rPr>
      </w:pPr>
      <w:r>
        <w:rPr>
          <w:rFonts w:cs="Times New Roman" w:asciiTheme="minorEastAsia" w:hAnsiTheme="minorEastAsia" w:eastAsiaTheme="minorEastAsia"/>
        </w:rPr>
        <w:t>项目固体废物未进行检测，但厂家进行了产生量统计，未发现超</w:t>
      </w:r>
      <w:r>
        <w:rPr>
          <w:rFonts w:hint="eastAsia" w:cs="Times New Roman" w:asciiTheme="minorEastAsia" w:hAnsiTheme="minorEastAsia" w:eastAsiaTheme="minorEastAsia"/>
        </w:rPr>
        <w:t>量</w:t>
      </w:r>
      <w:r>
        <w:rPr>
          <w:rFonts w:cs="Times New Roman" w:asciiTheme="minorEastAsia" w:hAnsiTheme="minorEastAsia" w:eastAsiaTheme="minorEastAsia"/>
        </w:rPr>
        <w:t>排放情况。</w:t>
      </w:r>
    </w:p>
    <w:p>
      <w:pPr>
        <w:pStyle w:val="13"/>
        <w:spacing w:before="0" w:beforeAutospacing="0" w:after="0" w:afterAutospacing="0" w:line="420" w:lineRule="exact"/>
        <w:ind w:firstLine="480" w:firstLineChars="200"/>
        <w:jc w:val="both"/>
        <w:outlineLvl w:val="0"/>
        <w:rPr>
          <w:rFonts w:cs="Times New Roman" w:asciiTheme="minorEastAsia" w:hAnsiTheme="minorEastAsia" w:eastAsiaTheme="minorEastAsia"/>
        </w:rPr>
      </w:pPr>
      <w:r>
        <w:rPr>
          <w:rFonts w:cs="Times New Roman" w:asciiTheme="minorEastAsia" w:hAnsiTheme="minorEastAsia" w:eastAsiaTheme="minorEastAsia"/>
        </w:rPr>
        <w:t>5.污染物排放总量</w:t>
      </w:r>
    </w:p>
    <w:p>
      <w:pPr>
        <w:pStyle w:val="14"/>
        <w:spacing w:line="480" w:lineRule="exact"/>
        <w:ind w:firstLine="48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项目不涉及污染物排放总量指标。</w:t>
      </w:r>
    </w:p>
    <w:p>
      <w:pPr>
        <w:pStyle w:val="13"/>
        <w:spacing w:before="0" w:beforeAutospacing="0" w:after="0" w:afterAutospacing="0" w:line="420" w:lineRule="exact"/>
        <w:ind w:firstLine="480" w:firstLineChars="200"/>
        <w:jc w:val="both"/>
        <w:outlineLvl w:val="0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6.污染物去除效率</w:t>
      </w:r>
    </w:p>
    <w:p>
      <w:pPr>
        <w:pStyle w:val="13"/>
        <w:spacing w:before="0" w:beforeAutospacing="0" w:after="0" w:afterAutospacing="0" w:line="420" w:lineRule="exact"/>
        <w:ind w:firstLine="480" w:firstLineChars="200"/>
        <w:jc w:val="both"/>
        <w:outlineLvl w:val="0"/>
        <w:rPr>
          <w:rFonts w:ascii="Times New Roman" w:hAnsi="Times New Roman" w:cs="Times New Roman"/>
          <w:spacing w:val="-8"/>
        </w:rPr>
      </w:pPr>
      <w:r>
        <w:rPr>
          <w:rFonts w:hint="eastAsia" w:cs="Times New Roman" w:asciiTheme="minorEastAsia" w:hAnsiTheme="minorEastAsia" w:eastAsiaTheme="minorEastAsia"/>
        </w:rPr>
        <w:t>根据检测报告进行计算，吹膜工序环保设备VOCs（以非甲烷总烃计）</w:t>
      </w:r>
      <w:r>
        <w:rPr>
          <w:rFonts w:hint="eastAsia" w:asciiTheme="minorEastAsia" w:hAnsiTheme="minorEastAsia" w:eastAsiaTheme="minorEastAsia"/>
        </w:rPr>
        <w:t>平均处理效率为69.58%</w:t>
      </w:r>
      <w:r>
        <w:rPr>
          <w:rFonts w:hint="eastAsia" w:ascii="Times New Roman" w:hAnsi="Times New Roman" w:cs="Times New Roman"/>
          <w:spacing w:val="-8"/>
        </w:rPr>
        <w:t>。</w:t>
      </w:r>
    </w:p>
    <w:p>
      <w:pPr>
        <w:pStyle w:val="13"/>
        <w:spacing w:before="0" w:beforeAutospacing="0" w:after="0" w:afterAutospacing="0" w:line="420" w:lineRule="exact"/>
        <w:ind w:firstLine="482" w:firstLineChars="200"/>
        <w:jc w:val="both"/>
        <w:outlineLvl w:val="0"/>
        <w:rPr>
          <w:rFonts w:cs="Times New Roman" w:asciiTheme="minorEastAsia" w:hAnsiTheme="minorEastAsia" w:eastAsiaTheme="minorEastAsia"/>
          <w:b/>
        </w:rPr>
      </w:pPr>
      <w:r>
        <w:rPr>
          <w:rFonts w:cs="Times New Roman" w:asciiTheme="minorEastAsia" w:hAnsiTheme="minorEastAsia" w:eastAsiaTheme="minorEastAsia"/>
          <w:b/>
        </w:rPr>
        <w:t>五、工程建设对环境的影响</w:t>
      </w:r>
    </w:p>
    <w:p>
      <w:pPr>
        <w:pStyle w:val="14"/>
        <w:autoSpaceDE/>
        <w:autoSpaceDN/>
        <w:spacing w:line="420" w:lineRule="exact"/>
        <w:ind w:firstLine="480"/>
        <w:jc w:val="both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按照环境要素检测结果，项目产生的</w:t>
      </w:r>
      <w:r>
        <w:rPr>
          <w:rFonts w:cs="Times New Roman" w:asciiTheme="minorEastAsia" w:hAnsiTheme="minorEastAsia" w:eastAsiaTheme="minorEastAsia"/>
        </w:rPr>
        <w:t>生活污水</w:t>
      </w:r>
      <w:r>
        <w:rPr>
          <w:rFonts w:hint="eastAsia" w:cs="Times New Roman" w:asciiTheme="minorEastAsia" w:hAnsiTheme="minorEastAsia" w:eastAsiaTheme="minorEastAsia"/>
        </w:rPr>
        <w:t>经化粪池处理后，由环卫部门定期清运处理，</w:t>
      </w:r>
      <w:r>
        <w:rPr>
          <w:rFonts w:hint="eastAsia" w:asciiTheme="minorEastAsia" w:hAnsiTheme="minorEastAsia" w:eastAsiaTheme="minorEastAsia"/>
        </w:rPr>
        <w:t>废水对地表水影响较小；项目产生的机械噪声对敏感点周围环境没有影响；项目产生的固体废物得到了有效处置，对地下水及土壤环境影响较小；项目产生的废气得到了有效处理，检测结果表明有组织废气污染物达标排放，废气污染物厂界达标，对周围的环境空气影响较小。</w:t>
      </w:r>
    </w:p>
    <w:p>
      <w:pPr>
        <w:pStyle w:val="13"/>
        <w:spacing w:before="0" w:beforeAutospacing="0" w:after="0" w:afterAutospacing="0" w:line="420" w:lineRule="exact"/>
        <w:ind w:firstLine="482" w:firstLineChars="200"/>
        <w:jc w:val="both"/>
        <w:outlineLvl w:val="0"/>
        <w:rPr>
          <w:rFonts w:cs="Times New Roman" w:asciiTheme="minorEastAsia" w:hAnsiTheme="minorEastAsia" w:eastAsiaTheme="minorEastAsia"/>
          <w:b/>
          <w:color w:val="000000"/>
        </w:rPr>
      </w:pPr>
      <w:r>
        <w:rPr>
          <w:rFonts w:hint="eastAsia" w:cs="Times New Roman" w:asciiTheme="minorEastAsia" w:hAnsiTheme="minorEastAsia" w:eastAsiaTheme="minorEastAsia"/>
          <w:b/>
          <w:color w:val="000000"/>
        </w:rPr>
        <w:t>六、验收结论</w:t>
      </w:r>
    </w:p>
    <w:p>
      <w:pPr>
        <w:pStyle w:val="13"/>
        <w:spacing w:before="0" w:beforeAutospacing="0" w:after="0" w:afterAutospacing="0" w:line="420" w:lineRule="exact"/>
        <w:ind w:firstLine="480" w:firstLineChars="200"/>
        <w:jc w:val="both"/>
        <w:outlineLvl w:val="0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  <w:color w:val="000000"/>
        </w:rPr>
        <w:t>按照《建设项目竣工环境保护验收暂行办法》规定要求，验收组对本项目所涉及的所有资料和现场情况进行了认真核查，并进行了详细分析和讨论，提出了后续要求。验收组</w:t>
      </w:r>
      <w:r>
        <w:rPr>
          <w:rFonts w:hint="eastAsia" w:cs="Times New Roman" w:asciiTheme="minorEastAsia" w:hAnsiTheme="minorEastAsia" w:eastAsiaTheme="minorEastAsia"/>
        </w:rPr>
        <w:t>一致认为该项目经补充完善相关资料、现场整改合格后，可以满足项目竣工环境保护验收标准要求，达到验收合格标准，同意通过验收。</w:t>
      </w:r>
    </w:p>
    <w:p>
      <w:pPr>
        <w:pStyle w:val="13"/>
        <w:spacing w:before="0" w:beforeAutospacing="0" w:after="0" w:afterAutospacing="0" w:line="420" w:lineRule="exact"/>
        <w:ind w:firstLine="482" w:firstLineChars="200"/>
        <w:jc w:val="both"/>
        <w:outlineLvl w:val="0"/>
        <w:rPr>
          <w:rFonts w:cs="Times New Roman" w:asciiTheme="minorEastAsia" w:hAnsiTheme="minorEastAsia" w:eastAsiaTheme="minorEastAsia"/>
          <w:b/>
        </w:rPr>
      </w:pPr>
      <w:r>
        <w:rPr>
          <w:rFonts w:hint="eastAsia" w:cs="Times New Roman" w:asciiTheme="minorEastAsia" w:hAnsiTheme="minorEastAsia" w:eastAsiaTheme="minorEastAsia"/>
          <w:b/>
        </w:rPr>
        <w:t>七、后续要求：</w:t>
      </w:r>
    </w:p>
    <w:p>
      <w:pPr>
        <w:pStyle w:val="13"/>
        <w:spacing w:before="0" w:beforeAutospacing="0" w:after="0" w:afterAutospacing="0" w:line="420" w:lineRule="exact"/>
        <w:ind w:firstLine="480" w:firstLineChars="200"/>
        <w:jc w:val="both"/>
        <w:outlineLvl w:val="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1、严格落实环境保护管理制度，确保污染物稳定达标排放。</w:t>
      </w:r>
    </w:p>
    <w:p>
      <w:pPr>
        <w:pStyle w:val="13"/>
        <w:spacing w:before="0" w:beforeAutospacing="0" w:after="0" w:afterAutospacing="0" w:line="420" w:lineRule="exact"/>
        <w:ind w:firstLine="480" w:firstLineChars="200"/>
        <w:jc w:val="both"/>
        <w:outlineLvl w:val="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2、加强现场管理和对环保治理设施的维护，确保设施高效运行，最大限度的减少对环境的影响，严禁环保设施不正常运行或故障下生产。</w:t>
      </w:r>
    </w:p>
    <w:p>
      <w:pPr>
        <w:pStyle w:val="13"/>
        <w:spacing w:before="0" w:beforeAutospacing="0" w:after="0" w:afterAutospacing="0" w:line="420" w:lineRule="exact"/>
        <w:ind w:firstLine="482" w:firstLineChars="200"/>
        <w:jc w:val="both"/>
        <w:outlineLvl w:val="0"/>
        <w:rPr>
          <w:rFonts w:cs="Times New Roman" w:asciiTheme="minorEastAsia" w:hAnsiTheme="minorEastAsia" w:eastAsiaTheme="minorEastAsia"/>
          <w:b/>
        </w:rPr>
      </w:pPr>
      <w:bookmarkStart w:id="2" w:name="_GoBack"/>
      <w:bookmarkEnd w:id="2"/>
      <w:r>
        <w:rPr>
          <w:rFonts w:cs="Times New Roman" w:asciiTheme="minorEastAsia" w:hAnsiTheme="minorEastAsia" w:eastAsiaTheme="minorEastAsia"/>
          <w:b/>
        </w:rPr>
        <w:t>八、验收人员信息：</w:t>
      </w:r>
    </w:p>
    <w:p>
      <w:pPr>
        <w:pStyle w:val="13"/>
        <w:spacing w:before="0" w:beforeAutospacing="0" w:after="0" w:afterAutospacing="0" w:line="420" w:lineRule="exact"/>
        <w:ind w:left="482"/>
        <w:jc w:val="both"/>
        <w:outlineLvl w:val="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项目验收工作组成员信息见附件。</w:t>
      </w:r>
    </w:p>
    <w:p>
      <w:pPr>
        <w:pStyle w:val="13"/>
        <w:spacing w:before="0" w:beforeAutospacing="0" w:after="0" w:afterAutospacing="0" w:line="420" w:lineRule="exact"/>
        <w:ind w:left="726" w:leftChars="330" w:firstLine="5040" w:firstLineChars="2100"/>
        <w:jc w:val="both"/>
        <w:outlineLvl w:val="0"/>
        <w:rPr>
          <w:rFonts w:cs="Times New Roman" w:asciiTheme="minorEastAsia" w:hAnsiTheme="minorEastAsia" w:eastAsiaTheme="minorEastAsia"/>
          <w:color w:val="000000"/>
        </w:rPr>
      </w:pPr>
    </w:p>
    <w:p>
      <w:pPr>
        <w:pStyle w:val="13"/>
        <w:spacing w:before="0" w:beforeAutospacing="0" w:after="0" w:afterAutospacing="0" w:line="420" w:lineRule="exact"/>
        <w:ind w:left="726" w:leftChars="330" w:firstLine="5160" w:firstLineChars="2150"/>
        <w:jc w:val="both"/>
        <w:outlineLvl w:val="0"/>
        <w:rPr>
          <w:rFonts w:cs="Times New Roman" w:asciiTheme="minorEastAsia" w:hAnsiTheme="minorEastAsia" w:eastAsiaTheme="minorEastAsia"/>
          <w:color w:val="000000"/>
        </w:rPr>
      </w:pPr>
      <w:r>
        <w:rPr>
          <w:rFonts w:hint="eastAsia" w:cs="Times New Roman" w:asciiTheme="minorEastAsia" w:hAnsiTheme="minorEastAsia" w:eastAsiaTheme="minorEastAsia"/>
          <w:color w:val="000000"/>
        </w:rPr>
        <w:t>郓城兴久塑料制品厂</w:t>
      </w:r>
    </w:p>
    <w:p>
      <w:pPr>
        <w:pStyle w:val="13"/>
        <w:spacing w:before="0" w:beforeAutospacing="0" w:after="0" w:afterAutospacing="0" w:line="420" w:lineRule="exact"/>
        <w:ind w:firstLine="6000" w:firstLineChars="2500"/>
        <w:jc w:val="both"/>
        <w:outlineLvl w:val="0"/>
        <w:rPr>
          <w:rFonts w:asciiTheme="minorEastAsia" w:hAnsiTheme="minorEastAsia" w:eastAsiaTheme="minorEastAsia"/>
        </w:rPr>
        <w:sectPr>
          <w:headerReference r:id="rId3" w:type="default"/>
          <w:pgSz w:w="11906" w:h="16838"/>
          <w:pgMar w:top="1361" w:right="1588" w:bottom="1134" w:left="1588" w:header="851" w:footer="992" w:gutter="0"/>
          <w:cols w:space="425" w:num="1"/>
          <w:docGrid w:type="lines" w:linePitch="312" w:charSpace="0"/>
        </w:sectPr>
      </w:pPr>
      <w:r>
        <w:rPr>
          <w:rFonts w:cs="Times New Roman" w:asciiTheme="minorEastAsia" w:hAnsiTheme="minorEastAsia" w:eastAsiaTheme="minorEastAsia"/>
          <w:color w:val="000000"/>
        </w:rPr>
        <w:t>20</w:t>
      </w:r>
      <w:r>
        <w:rPr>
          <w:rFonts w:hint="eastAsia" w:cs="Times New Roman" w:asciiTheme="minorEastAsia" w:hAnsiTheme="minorEastAsia" w:eastAsiaTheme="minorEastAsia"/>
          <w:color w:val="000000"/>
        </w:rPr>
        <w:t>21年02月03日</w:t>
      </w:r>
    </w:p>
    <w:p>
      <w:pPr>
        <w:pStyle w:val="13"/>
        <w:spacing w:before="0" w:beforeAutospacing="0" w:after="0" w:afterAutospacing="0" w:line="520" w:lineRule="exact"/>
        <w:jc w:val="center"/>
        <w:outlineLvl w:val="0"/>
        <w:rPr>
          <w:rFonts w:asciiTheme="minorEastAsia" w:hAnsiTheme="minorEastAsia" w:eastAsiaTheme="minorEastAsia"/>
          <w:b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color w:val="000000"/>
          <w:sz w:val="30"/>
          <w:szCs w:val="30"/>
        </w:rPr>
        <w:t>郓城兴久塑料制品厂</w:t>
      </w:r>
    </w:p>
    <w:p>
      <w:pPr>
        <w:pStyle w:val="13"/>
        <w:spacing w:before="0" w:beforeAutospacing="0" w:after="0" w:afterAutospacing="0" w:line="520" w:lineRule="exact"/>
        <w:jc w:val="center"/>
        <w:outlineLvl w:val="0"/>
        <w:rPr>
          <w:rFonts w:asciiTheme="minorEastAsia" w:hAnsiTheme="minorEastAsia" w:eastAsiaTheme="minorEastAsia"/>
          <w:b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color w:val="000000"/>
          <w:sz w:val="30"/>
          <w:szCs w:val="30"/>
        </w:rPr>
        <w:t>年产2000吨地膜、1000吨大棚膜、500吨缠绕膜、</w:t>
      </w:r>
    </w:p>
    <w:p>
      <w:pPr>
        <w:pStyle w:val="13"/>
        <w:spacing w:before="0" w:beforeAutospacing="0" w:after="0" w:afterAutospacing="0" w:line="520" w:lineRule="exact"/>
        <w:jc w:val="center"/>
        <w:outlineLvl w:val="0"/>
        <w:rPr>
          <w:rFonts w:cs="Times New Roman" w:asciiTheme="minorEastAsia" w:hAnsiTheme="minorEastAsia" w:eastAsia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color w:val="000000"/>
          <w:sz w:val="30"/>
          <w:szCs w:val="30"/>
        </w:rPr>
        <w:t>100吨塑料件项目（二期工程）竣工环境保护验收</w:t>
      </w:r>
      <w:r>
        <w:rPr>
          <w:rFonts w:hint="eastAsia" w:cs="Times New Roman" w:asciiTheme="minorEastAsia" w:hAnsiTheme="minorEastAsia" w:eastAsiaTheme="minorEastAsia"/>
          <w:b/>
          <w:sz w:val="30"/>
          <w:szCs w:val="30"/>
        </w:rPr>
        <w:t>成员信息表</w:t>
      </w:r>
    </w:p>
    <w:tbl>
      <w:tblPr>
        <w:tblStyle w:val="11"/>
        <w:tblW w:w="120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992"/>
        <w:gridCol w:w="4764"/>
        <w:gridCol w:w="1473"/>
        <w:gridCol w:w="1559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1421" w:type="dxa"/>
            <w:vAlign w:val="center"/>
          </w:tcPr>
          <w:p>
            <w:pPr>
              <w:spacing w:line="6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序号</w:t>
            </w:r>
          </w:p>
        </w:tc>
        <w:tc>
          <w:tcPr>
            <w:tcW w:w="992" w:type="dxa"/>
            <w:vAlign w:val="center"/>
          </w:tcPr>
          <w:p>
            <w:pPr>
              <w:spacing w:line="6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姓名</w:t>
            </w:r>
          </w:p>
        </w:tc>
        <w:tc>
          <w:tcPr>
            <w:tcW w:w="4764" w:type="dxa"/>
            <w:vAlign w:val="center"/>
          </w:tcPr>
          <w:p>
            <w:pPr>
              <w:spacing w:line="6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单位</w:t>
            </w:r>
          </w:p>
        </w:tc>
        <w:tc>
          <w:tcPr>
            <w:tcW w:w="1473" w:type="dxa"/>
            <w:vAlign w:val="center"/>
          </w:tcPr>
          <w:p>
            <w:pPr>
              <w:spacing w:line="6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职务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/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职称</w:t>
            </w:r>
          </w:p>
        </w:tc>
        <w:tc>
          <w:tcPr>
            <w:tcW w:w="1559" w:type="dxa"/>
            <w:vAlign w:val="center"/>
          </w:tcPr>
          <w:p>
            <w:pPr>
              <w:spacing w:line="6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电话</w:t>
            </w:r>
          </w:p>
        </w:tc>
        <w:tc>
          <w:tcPr>
            <w:tcW w:w="1843" w:type="dxa"/>
            <w:vAlign w:val="center"/>
          </w:tcPr>
          <w:p>
            <w:pPr>
              <w:spacing w:line="6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1421" w:type="dxa"/>
            <w:vAlign w:val="center"/>
          </w:tcPr>
          <w:p>
            <w:pPr>
              <w:spacing w:line="64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建设单位</w:t>
            </w:r>
          </w:p>
        </w:tc>
        <w:tc>
          <w:tcPr>
            <w:tcW w:w="992" w:type="dxa"/>
            <w:vAlign w:val="center"/>
          </w:tcPr>
          <w:p>
            <w:pPr>
              <w:spacing w:line="64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梅金友</w:t>
            </w:r>
          </w:p>
        </w:tc>
        <w:tc>
          <w:tcPr>
            <w:tcW w:w="4764" w:type="dxa"/>
            <w:vAlign w:val="center"/>
          </w:tcPr>
          <w:p>
            <w:pPr>
              <w:spacing w:line="64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郓城兴久塑料制品厂</w:t>
            </w:r>
          </w:p>
        </w:tc>
        <w:tc>
          <w:tcPr>
            <w:tcW w:w="1473" w:type="dxa"/>
            <w:vAlign w:val="center"/>
          </w:tcPr>
          <w:p>
            <w:pPr>
              <w:spacing w:line="64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总经理</w:t>
            </w:r>
          </w:p>
        </w:tc>
        <w:tc>
          <w:tcPr>
            <w:tcW w:w="1559" w:type="dxa"/>
            <w:vAlign w:val="center"/>
          </w:tcPr>
          <w:p>
            <w:pPr>
              <w:spacing w:line="64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13853035689</w:t>
            </w:r>
          </w:p>
        </w:tc>
        <w:tc>
          <w:tcPr>
            <w:tcW w:w="1843" w:type="dxa"/>
            <w:vAlign w:val="center"/>
          </w:tcPr>
          <w:p>
            <w:pPr>
              <w:spacing w:line="6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1421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检测单位</w:t>
            </w:r>
          </w:p>
        </w:tc>
        <w:tc>
          <w:tcPr>
            <w:tcW w:w="992" w:type="dxa"/>
            <w:vAlign w:val="center"/>
          </w:tcPr>
          <w:p>
            <w:pPr>
              <w:spacing w:line="64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张振波</w:t>
            </w:r>
          </w:p>
        </w:tc>
        <w:tc>
          <w:tcPr>
            <w:tcW w:w="4764" w:type="dxa"/>
            <w:vAlign w:val="center"/>
          </w:tcPr>
          <w:p>
            <w:pPr>
              <w:spacing w:line="64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山东凯宁环保科技有限公司</w:t>
            </w:r>
          </w:p>
        </w:tc>
        <w:tc>
          <w:tcPr>
            <w:tcW w:w="1473" w:type="dxa"/>
            <w:vAlign w:val="center"/>
          </w:tcPr>
          <w:p>
            <w:pPr>
              <w:spacing w:line="64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业务经理</w:t>
            </w:r>
          </w:p>
        </w:tc>
        <w:tc>
          <w:tcPr>
            <w:tcW w:w="1559" w:type="dxa"/>
            <w:vAlign w:val="center"/>
          </w:tcPr>
          <w:p>
            <w:pPr>
              <w:spacing w:line="64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18563021991</w:t>
            </w:r>
          </w:p>
        </w:tc>
        <w:tc>
          <w:tcPr>
            <w:tcW w:w="1843" w:type="dxa"/>
            <w:vAlign w:val="center"/>
          </w:tcPr>
          <w:p>
            <w:pPr>
              <w:spacing w:line="6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1421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环评单位</w:t>
            </w:r>
          </w:p>
        </w:tc>
        <w:tc>
          <w:tcPr>
            <w:tcW w:w="992" w:type="dxa"/>
            <w:vAlign w:val="center"/>
          </w:tcPr>
          <w:p>
            <w:pPr>
              <w:spacing w:line="64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李倩影</w:t>
            </w:r>
          </w:p>
        </w:tc>
        <w:tc>
          <w:tcPr>
            <w:tcW w:w="4764" w:type="dxa"/>
            <w:vAlign w:val="center"/>
          </w:tcPr>
          <w:p>
            <w:pPr>
              <w:spacing w:line="64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山东泰昌环境科技有限公司</w:t>
            </w:r>
          </w:p>
        </w:tc>
        <w:tc>
          <w:tcPr>
            <w:tcW w:w="1473" w:type="dxa"/>
            <w:vAlign w:val="center"/>
          </w:tcPr>
          <w:p>
            <w:pPr>
              <w:spacing w:line="64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工程师</w:t>
            </w:r>
          </w:p>
        </w:tc>
        <w:tc>
          <w:tcPr>
            <w:tcW w:w="1559" w:type="dxa"/>
            <w:vAlign w:val="center"/>
          </w:tcPr>
          <w:p>
            <w:pPr>
              <w:spacing w:line="64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15866393991</w:t>
            </w:r>
          </w:p>
        </w:tc>
        <w:tc>
          <w:tcPr>
            <w:tcW w:w="1843" w:type="dxa"/>
            <w:vAlign w:val="center"/>
          </w:tcPr>
          <w:p>
            <w:pPr>
              <w:spacing w:line="6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1421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验收检测报告编制单位</w:t>
            </w:r>
          </w:p>
        </w:tc>
        <w:tc>
          <w:tcPr>
            <w:tcW w:w="992" w:type="dxa"/>
            <w:vAlign w:val="center"/>
          </w:tcPr>
          <w:p>
            <w:pPr>
              <w:spacing w:line="64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常元新</w:t>
            </w:r>
          </w:p>
        </w:tc>
        <w:tc>
          <w:tcPr>
            <w:tcW w:w="4764" w:type="dxa"/>
            <w:vAlign w:val="center"/>
          </w:tcPr>
          <w:p>
            <w:pPr>
              <w:spacing w:line="64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山东凯宁环保科技有限公司</w:t>
            </w:r>
          </w:p>
        </w:tc>
        <w:tc>
          <w:tcPr>
            <w:tcW w:w="1473" w:type="dxa"/>
            <w:vAlign w:val="center"/>
          </w:tcPr>
          <w:p>
            <w:pPr>
              <w:spacing w:line="64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编制人员</w:t>
            </w:r>
          </w:p>
        </w:tc>
        <w:tc>
          <w:tcPr>
            <w:tcW w:w="1559" w:type="dxa"/>
            <w:vAlign w:val="center"/>
          </w:tcPr>
          <w:p>
            <w:pPr>
              <w:spacing w:line="64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17862078023</w:t>
            </w:r>
          </w:p>
        </w:tc>
        <w:tc>
          <w:tcPr>
            <w:tcW w:w="1843" w:type="dxa"/>
            <w:vAlign w:val="center"/>
          </w:tcPr>
          <w:p>
            <w:pPr>
              <w:spacing w:line="6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1421" w:type="dxa"/>
            <w:vAlign w:val="center"/>
          </w:tcPr>
          <w:p>
            <w:pPr>
              <w:spacing w:line="64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专   家</w:t>
            </w:r>
          </w:p>
        </w:tc>
        <w:tc>
          <w:tcPr>
            <w:tcW w:w="992" w:type="dxa"/>
            <w:vAlign w:val="center"/>
          </w:tcPr>
          <w:p>
            <w:pPr>
              <w:spacing w:line="64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耿殿荣</w:t>
            </w:r>
          </w:p>
        </w:tc>
        <w:tc>
          <w:tcPr>
            <w:tcW w:w="4764" w:type="dxa"/>
            <w:vAlign w:val="center"/>
          </w:tcPr>
          <w:p>
            <w:pPr>
              <w:spacing w:line="64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山东大成农化有限公司</w:t>
            </w:r>
          </w:p>
        </w:tc>
        <w:tc>
          <w:tcPr>
            <w:tcW w:w="1473" w:type="dxa"/>
            <w:vAlign w:val="center"/>
          </w:tcPr>
          <w:p>
            <w:pPr>
              <w:spacing w:line="64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高工</w:t>
            </w:r>
          </w:p>
        </w:tc>
        <w:tc>
          <w:tcPr>
            <w:tcW w:w="1559" w:type="dxa"/>
            <w:vAlign w:val="center"/>
          </w:tcPr>
          <w:p>
            <w:pPr>
              <w:spacing w:line="64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13953302881</w:t>
            </w:r>
          </w:p>
        </w:tc>
        <w:tc>
          <w:tcPr>
            <w:tcW w:w="1843" w:type="dxa"/>
            <w:vAlign w:val="center"/>
          </w:tcPr>
          <w:p>
            <w:pPr>
              <w:spacing w:line="64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21" w:type="dxa"/>
            <w:vAlign w:val="center"/>
          </w:tcPr>
          <w:p>
            <w:pPr>
              <w:spacing w:line="64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专   家</w:t>
            </w:r>
          </w:p>
        </w:tc>
        <w:tc>
          <w:tcPr>
            <w:tcW w:w="992" w:type="dxa"/>
            <w:vAlign w:val="center"/>
          </w:tcPr>
          <w:p>
            <w:pPr>
              <w:spacing w:line="64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谷翠芹</w:t>
            </w:r>
          </w:p>
        </w:tc>
        <w:tc>
          <w:tcPr>
            <w:tcW w:w="4764" w:type="dxa"/>
            <w:vAlign w:val="center"/>
          </w:tcPr>
          <w:p>
            <w:pPr>
              <w:spacing w:line="64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山东同济环境工程设计院有限公司</w:t>
            </w:r>
          </w:p>
        </w:tc>
        <w:tc>
          <w:tcPr>
            <w:tcW w:w="1473" w:type="dxa"/>
            <w:vAlign w:val="center"/>
          </w:tcPr>
          <w:p>
            <w:pPr>
              <w:spacing w:line="64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高工</w:t>
            </w:r>
          </w:p>
        </w:tc>
        <w:tc>
          <w:tcPr>
            <w:tcW w:w="1559" w:type="dxa"/>
            <w:vAlign w:val="center"/>
          </w:tcPr>
          <w:p>
            <w:pPr>
              <w:spacing w:line="64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13953363941</w:t>
            </w:r>
          </w:p>
        </w:tc>
        <w:tc>
          <w:tcPr>
            <w:tcW w:w="1843" w:type="dxa"/>
            <w:vAlign w:val="center"/>
          </w:tcPr>
          <w:p>
            <w:pPr>
              <w:spacing w:line="64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</w:tbl>
    <w:p>
      <w:pPr>
        <w:pStyle w:val="13"/>
        <w:spacing w:before="0" w:beforeAutospacing="0" w:after="0" w:afterAutospacing="0" w:line="420" w:lineRule="exact"/>
        <w:ind w:firstLine="10200" w:firstLineChars="4250"/>
        <w:jc w:val="both"/>
        <w:outlineLvl w:val="0"/>
        <w:rPr>
          <w:rFonts w:cs="Times New Roman" w:asciiTheme="minorEastAsia" w:hAnsiTheme="minorEastAsia" w:eastAsiaTheme="minorEastAsia"/>
          <w:color w:val="000000"/>
        </w:rPr>
      </w:pPr>
      <w:r>
        <w:rPr>
          <w:rFonts w:hint="eastAsia" w:cs="Times New Roman" w:asciiTheme="minorEastAsia" w:hAnsiTheme="minorEastAsia" w:eastAsiaTheme="minorEastAsia"/>
          <w:color w:val="000000"/>
        </w:rPr>
        <w:t>郓城兴久塑料制品厂</w:t>
      </w:r>
    </w:p>
    <w:p>
      <w:pPr>
        <w:pStyle w:val="13"/>
        <w:spacing w:before="0" w:beforeAutospacing="0" w:after="0" w:afterAutospacing="0" w:line="420" w:lineRule="exact"/>
        <w:ind w:firstLine="10320" w:firstLineChars="4300"/>
        <w:jc w:val="both"/>
        <w:outlineLvl w:val="0"/>
        <w:rPr>
          <w:rFonts w:asciiTheme="minorEastAsia" w:hAnsiTheme="minorEastAsia" w:eastAsiaTheme="minorEastAsia"/>
          <w:b/>
        </w:rPr>
      </w:pPr>
      <w:r>
        <w:rPr>
          <w:rFonts w:cs="Times New Roman" w:asciiTheme="minorEastAsia" w:hAnsiTheme="minorEastAsia" w:eastAsiaTheme="minorEastAsia"/>
          <w:color w:val="000000"/>
        </w:rPr>
        <w:t>20</w:t>
      </w:r>
      <w:r>
        <w:rPr>
          <w:rFonts w:hint="eastAsia" w:cs="Times New Roman" w:asciiTheme="minorEastAsia" w:hAnsiTheme="minorEastAsia" w:eastAsiaTheme="minorEastAsia"/>
          <w:color w:val="000000"/>
        </w:rPr>
        <w:t>21年02月03日</w:t>
      </w:r>
    </w:p>
    <w:sectPr>
      <w:pgSz w:w="16838" w:h="11906" w:orient="landscape"/>
      <w:pgMar w:top="1588" w:right="1440" w:bottom="158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4EDD"/>
    <w:rsid w:val="000011CD"/>
    <w:rsid w:val="0000135B"/>
    <w:rsid w:val="0000607C"/>
    <w:rsid w:val="00010B30"/>
    <w:rsid w:val="00020FD3"/>
    <w:rsid w:val="000226D9"/>
    <w:rsid w:val="00023BDE"/>
    <w:rsid w:val="00025BCA"/>
    <w:rsid w:val="000324EC"/>
    <w:rsid w:val="00032B98"/>
    <w:rsid w:val="00037703"/>
    <w:rsid w:val="00042D9A"/>
    <w:rsid w:val="00064A78"/>
    <w:rsid w:val="00065B8B"/>
    <w:rsid w:val="000737C9"/>
    <w:rsid w:val="000763F7"/>
    <w:rsid w:val="00082EF7"/>
    <w:rsid w:val="00083FE4"/>
    <w:rsid w:val="00087681"/>
    <w:rsid w:val="000902C1"/>
    <w:rsid w:val="00090D9F"/>
    <w:rsid w:val="0009194D"/>
    <w:rsid w:val="00096642"/>
    <w:rsid w:val="00096758"/>
    <w:rsid w:val="000A2ABD"/>
    <w:rsid w:val="000A572D"/>
    <w:rsid w:val="000B19E2"/>
    <w:rsid w:val="000C193E"/>
    <w:rsid w:val="000D1633"/>
    <w:rsid w:val="000E1860"/>
    <w:rsid w:val="000E3FE5"/>
    <w:rsid w:val="000E59D4"/>
    <w:rsid w:val="000E7B89"/>
    <w:rsid w:val="000F7C04"/>
    <w:rsid w:val="0010115F"/>
    <w:rsid w:val="00102A6C"/>
    <w:rsid w:val="00112240"/>
    <w:rsid w:val="0011493F"/>
    <w:rsid w:val="0011665E"/>
    <w:rsid w:val="00122A28"/>
    <w:rsid w:val="00124277"/>
    <w:rsid w:val="0013443C"/>
    <w:rsid w:val="0013472C"/>
    <w:rsid w:val="00134EDD"/>
    <w:rsid w:val="001404AD"/>
    <w:rsid w:val="0014211F"/>
    <w:rsid w:val="001442C8"/>
    <w:rsid w:val="00146167"/>
    <w:rsid w:val="00150620"/>
    <w:rsid w:val="001543B7"/>
    <w:rsid w:val="001544BD"/>
    <w:rsid w:val="00155139"/>
    <w:rsid w:val="00156625"/>
    <w:rsid w:val="00160C81"/>
    <w:rsid w:val="00170394"/>
    <w:rsid w:val="00172ACD"/>
    <w:rsid w:val="001732B5"/>
    <w:rsid w:val="001A4879"/>
    <w:rsid w:val="001B2172"/>
    <w:rsid w:val="001B220A"/>
    <w:rsid w:val="001B321C"/>
    <w:rsid w:val="001B3EDA"/>
    <w:rsid w:val="001B78B7"/>
    <w:rsid w:val="001C317C"/>
    <w:rsid w:val="001C32D6"/>
    <w:rsid w:val="001C4442"/>
    <w:rsid w:val="001D040C"/>
    <w:rsid w:val="001D4E61"/>
    <w:rsid w:val="001E0EBA"/>
    <w:rsid w:val="001E19AE"/>
    <w:rsid w:val="001F0EC0"/>
    <w:rsid w:val="001F72B0"/>
    <w:rsid w:val="00206936"/>
    <w:rsid w:val="002074EE"/>
    <w:rsid w:val="00211A68"/>
    <w:rsid w:val="0021213A"/>
    <w:rsid w:val="00212EE0"/>
    <w:rsid w:val="00214624"/>
    <w:rsid w:val="002255A8"/>
    <w:rsid w:val="00234735"/>
    <w:rsid w:val="00235011"/>
    <w:rsid w:val="00240A9A"/>
    <w:rsid w:val="00251983"/>
    <w:rsid w:val="002526C7"/>
    <w:rsid w:val="002526DA"/>
    <w:rsid w:val="00256D41"/>
    <w:rsid w:val="00260044"/>
    <w:rsid w:val="00263AF7"/>
    <w:rsid w:val="00275306"/>
    <w:rsid w:val="00277F1B"/>
    <w:rsid w:val="00280ACA"/>
    <w:rsid w:val="002847FB"/>
    <w:rsid w:val="002918C7"/>
    <w:rsid w:val="00294020"/>
    <w:rsid w:val="00296256"/>
    <w:rsid w:val="002A5FA9"/>
    <w:rsid w:val="002A613E"/>
    <w:rsid w:val="002A719C"/>
    <w:rsid w:val="002A77F7"/>
    <w:rsid w:val="002B3DBE"/>
    <w:rsid w:val="002C2521"/>
    <w:rsid w:val="002C3B71"/>
    <w:rsid w:val="002C46EB"/>
    <w:rsid w:val="002D2606"/>
    <w:rsid w:val="002D3E2B"/>
    <w:rsid w:val="002D73C8"/>
    <w:rsid w:val="002E00DD"/>
    <w:rsid w:val="002E0365"/>
    <w:rsid w:val="002E0CAE"/>
    <w:rsid w:val="002E2BF6"/>
    <w:rsid w:val="002E5479"/>
    <w:rsid w:val="002F44FF"/>
    <w:rsid w:val="002F5715"/>
    <w:rsid w:val="002F579B"/>
    <w:rsid w:val="00304491"/>
    <w:rsid w:val="00304B76"/>
    <w:rsid w:val="00306F96"/>
    <w:rsid w:val="00310DD4"/>
    <w:rsid w:val="0031122B"/>
    <w:rsid w:val="0032637C"/>
    <w:rsid w:val="00327547"/>
    <w:rsid w:val="003302E6"/>
    <w:rsid w:val="0033334B"/>
    <w:rsid w:val="0033622A"/>
    <w:rsid w:val="00337636"/>
    <w:rsid w:val="003400B1"/>
    <w:rsid w:val="003405C0"/>
    <w:rsid w:val="00341C4F"/>
    <w:rsid w:val="00343791"/>
    <w:rsid w:val="003525B1"/>
    <w:rsid w:val="003552B4"/>
    <w:rsid w:val="00355B47"/>
    <w:rsid w:val="003573E5"/>
    <w:rsid w:val="00364B4D"/>
    <w:rsid w:val="00374E1F"/>
    <w:rsid w:val="00375BAF"/>
    <w:rsid w:val="00375C84"/>
    <w:rsid w:val="00376A7D"/>
    <w:rsid w:val="00377FCE"/>
    <w:rsid w:val="003802E8"/>
    <w:rsid w:val="003841E8"/>
    <w:rsid w:val="00392803"/>
    <w:rsid w:val="003965F0"/>
    <w:rsid w:val="00396A5D"/>
    <w:rsid w:val="003978BA"/>
    <w:rsid w:val="00397D84"/>
    <w:rsid w:val="003A42AB"/>
    <w:rsid w:val="003A74A4"/>
    <w:rsid w:val="003A78F2"/>
    <w:rsid w:val="003A7AE1"/>
    <w:rsid w:val="003B2C69"/>
    <w:rsid w:val="003B4A3D"/>
    <w:rsid w:val="003D21B1"/>
    <w:rsid w:val="003D3BDD"/>
    <w:rsid w:val="003D55ED"/>
    <w:rsid w:val="003E30E0"/>
    <w:rsid w:val="003E445A"/>
    <w:rsid w:val="003E6E5A"/>
    <w:rsid w:val="003E7602"/>
    <w:rsid w:val="003F1634"/>
    <w:rsid w:val="003F1BC9"/>
    <w:rsid w:val="003F7948"/>
    <w:rsid w:val="00404076"/>
    <w:rsid w:val="00412D5A"/>
    <w:rsid w:val="004219EC"/>
    <w:rsid w:val="00423F72"/>
    <w:rsid w:val="00425750"/>
    <w:rsid w:val="00427AE1"/>
    <w:rsid w:val="00432485"/>
    <w:rsid w:val="00435A18"/>
    <w:rsid w:val="00437403"/>
    <w:rsid w:val="004400DE"/>
    <w:rsid w:val="0044262C"/>
    <w:rsid w:val="004443FD"/>
    <w:rsid w:val="00446EA7"/>
    <w:rsid w:val="00451F2D"/>
    <w:rsid w:val="00460A54"/>
    <w:rsid w:val="00473B4B"/>
    <w:rsid w:val="004826A7"/>
    <w:rsid w:val="004838F6"/>
    <w:rsid w:val="00487350"/>
    <w:rsid w:val="00491422"/>
    <w:rsid w:val="0049602D"/>
    <w:rsid w:val="004A128E"/>
    <w:rsid w:val="004A2E50"/>
    <w:rsid w:val="004A754C"/>
    <w:rsid w:val="004B26D6"/>
    <w:rsid w:val="004B3288"/>
    <w:rsid w:val="004B512E"/>
    <w:rsid w:val="004B6230"/>
    <w:rsid w:val="004C3290"/>
    <w:rsid w:val="004C3BB9"/>
    <w:rsid w:val="004D0A06"/>
    <w:rsid w:val="004D16CD"/>
    <w:rsid w:val="004F1DD1"/>
    <w:rsid w:val="004F587B"/>
    <w:rsid w:val="004F683E"/>
    <w:rsid w:val="004F6D58"/>
    <w:rsid w:val="00505B95"/>
    <w:rsid w:val="005116D1"/>
    <w:rsid w:val="005309A8"/>
    <w:rsid w:val="0053599A"/>
    <w:rsid w:val="00537E1E"/>
    <w:rsid w:val="00540C1B"/>
    <w:rsid w:val="005506A0"/>
    <w:rsid w:val="00551F74"/>
    <w:rsid w:val="00555A9B"/>
    <w:rsid w:val="0055788B"/>
    <w:rsid w:val="00562E17"/>
    <w:rsid w:val="00564B4C"/>
    <w:rsid w:val="005678F2"/>
    <w:rsid w:val="005718B5"/>
    <w:rsid w:val="0057757C"/>
    <w:rsid w:val="005842D7"/>
    <w:rsid w:val="0059654D"/>
    <w:rsid w:val="005A120C"/>
    <w:rsid w:val="005A3766"/>
    <w:rsid w:val="005A3A6F"/>
    <w:rsid w:val="005A7C95"/>
    <w:rsid w:val="005B36FA"/>
    <w:rsid w:val="005B621B"/>
    <w:rsid w:val="005B6AF5"/>
    <w:rsid w:val="005B71B7"/>
    <w:rsid w:val="005B74D4"/>
    <w:rsid w:val="005C2E05"/>
    <w:rsid w:val="005C680A"/>
    <w:rsid w:val="005D677D"/>
    <w:rsid w:val="005F3C58"/>
    <w:rsid w:val="005F7AF1"/>
    <w:rsid w:val="00601672"/>
    <w:rsid w:val="0060555E"/>
    <w:rsid w:val="006061BB"/>
    <w:rsid w:val="00611E44"/>
    <w:rsid w:val="006148A5"/>
    <w:rsid w:val="00626FEA"/>
    <w:rsid w:val="006312CD"/>
    <w:rsid w:val="00633C10"/>
    <w:rsid w:val="00634459"/>
    <w:rsid w:val="00644D40"/>
    <w:rsid w:val="00646708"/>
    <w:rsid w:val="006526CA"/>
    <w:rsid w:val="00655403"/>
    <w:rsid w:val="00661A50"/>
    <w:rsid w:val="00664F44"/>
    <w:rsid w:val="00681087"/>
    <w:rsid w:val="00685C87"/>
    <w:rsid w:val="0069171C"/>
    <w:rsid w:val="006922A3"/>
    <w:rsid w:val="006925C1"/>
    <w:rsid w:val="006930B6"/>
    <w:rsid w:val="0069384E"/>
    <w:rsid w:val="006954F4"/>
    <w:rsid w:val="00696266"/>
    <w:rsid w:val="006B05D0"/>
    <w:rsid w:val="006B63A4"/>
    <w:rsid w:val="006C0381"/>
    <w:rsid w:val="006C1B69"/>
    <w:rsid w:val="006C3B48"/>
    <w:rsid w:val="006C41BC"/>
    <w:rsid w:val="006D2ABC"/>
    <w:rsid w:val="006D612D"/>
    <w:rsid w:val="006E2638"/>
    <w:rsid w:val="006E5FBB"/>
    <w:rsid w:val="006F0BD5"/>
    <w:rsid w:val="006F200A"/>
    <w:rsid w:val="006F2D02"/>
    <w:rsid w:val="007020BF"/>
    <w:rsid w:val="00706CF9"/>
    <w:rsid w:val="00707152"/>
    <w:rsid w:val="00712903"/>
    <w:rsid w:val="00716CDB"/>
    <w:rsid w:val="00720E9C"/>
    <w:rsid w:val="00726353"/>
    <w:rsid w:val="00732503"/>
    <w:rsid w:val="007351C8"/>
    <w:rsid w:val="00736190"/>
    <w:rsid w:val="00737026"/>
    <w:rsid w:val="00740CAC"/>
    <w:rsid w:val="007412F4"/>
    <w:rsid w:val="00743AED"/>
    <w:rsid w:val="00755076"/>
    <w:rsid w:val="00755FA5"/>
    <w:rsid w:val="00757E53"/>
    <w:rsid w:val="00766590"/>
    <w:rsid w:val="0077662F"/>
    <w:rsid w:val="00777261"/>
    <w:rsid w:val="0078570C"/>
    <w:rsid w:val="00790C07"/>
    <w:rsid w:val="00790D9E"/>
    <w:rsid w:val="00792BA9"/>
    <w:rsid w:val="007A5BE8"/>
    <w:rsid w:val="007B02A6"/>
    <w:rsid w:val="007B37A5"/>
    <w:rsid w:val="007B59FB"/>
    <w:rsid w:val="007C315B"/>
    <w:rsid w:val="007C3D07"/>
    <w:rsid w:val="007D5371"/>
    <w:rsid w:val="007F0488"/>
    <w:rsid w:val="007F3C8E"/>
    <w:rsid w:val="007F55E2"/>
    <w:rsid w:val="008062CC"/>
    <w:rsid w:val="008161BC"/>
    <w:rsid w:val="00816894"/>
    <w:rsid w:val="00817F8A"/>
    <w:rsid w:val="0082260C"/>
    <w:rsid w:val="008226EC"/>
    <w:rsid w:val="00834E6F"/>
    <w:rsid w:val="008361A2"/>
    <w:rsid w:val="0084552C"/>
    <w:rsid w:val="00847006"/>
    <w:rsid w:val="0084741D"/>
    <w:rsid w:val="00847602"/>
    <w:rsid w:val="00855846"/>
    <w:rsid w:val="00862076"/>
    <w:rsid w:val="00863916"/>
    <w:rsid w:val="0087603C"/>
    <w:rsid w:val="00881A40"/>
    <w:rsid w:val="008914FB"/>
    <w:rsid w:val="00891FB0"/>
    <w:rsid w:val="008B5E66"/>
    <w:rsid w:val="008C45FE"/>
    <w:rsid w:val="008E14DC"/>
    <w:rsid w:val="008E2311"/>
    <w:rsid w:val="008E59C6"/>
    <w:rsid w:val="008F05F3"/>
    <w:rsid w:val="008F3B6D"/>
    <w:rsid w:val="008F4668"/>
    <w:rsid w:val="008F4E2D"/>
    <w:rsid w:val="00906FF8"/>
    <w:rsid w:val="009077F2"/>
    <w:rsid w:val="00910354"/>
    <w:rsid w:val="009122A9"/>
    <w:rsid w:val="00913777"/>
    <w:rsid w:val="009147D6"/>
    <w:rsid w:val="009167A5"/>
    <w:rsid w:val="00917184"/>
    <w:rsid w:val="00921D33"/>
    <w:rsid w:val="0092552F"/>
    <w:rsid w:val="009302C0"/>
    <w:rsid w:val="00932FAE"/>
    <w:rsid w:val="0094210C"/>
    <w:rsid w:val="00944971"/>
    <w:rsid w:val="00944FE7"/>
    <w:rsid w:val="009503DE"/>
    <w:rsid w:val="00950AC2"/>
    <w:rsid w:val="00951C11"/>
    <w:rsid w:val="00953650"/>
    <w:rsid w:val="00953AD7"/>
    <w:rsid w:val="009550C9"/>
    <w:rsid w:val="009565D8"/>
    <w:rsid w:val="00966000"/>
    <w:rsid w:val="0097349D"/>
    <w:rsid w:val="00975C90"/>
    <w:rsid w:val="009774DD"/>
    <w:rsid w:val="00977BF0"/>
    <w:rsid w:val="009879B8"/>
    <w:rsid w:val="009A5A64"/>
    <w:rsid w:val="009A73CA"/>
    <w:rsid w:val="009B6E7E"/>
    <w:rsid w:val="009B7A4F"/>
    <w:rsid w:val="009C276F"/>
    <w:rsid w:val="009C4B7D"/>
    <w:rsid w:val="009D2923"/>
    <w:rsid w:val="009D49BD"/>
    <w:rsid w:val="009D7A95"/>
    <w:rsid w:val="009E6067"/>
    <w:rsid w:val="009E726F"/>
    <w:rsid w:val="009F263F"/>
    <w:rsid w:val="009F4B26"/>
    <w:rsid w:val="00A0153B"/>
    <w:rsid w:val="00A10811"/>
    <w:rsid w:val="00A12E83"/>
    <w:rsid w:val="00A14596"/>
    <w:rsid w:val="00A149D9"/>
    <w:rsid w:val="00A20102"/>
    <w:rsid w:val="00A21745"/>
    <w:rsid w:val="00A2202A"/>
    <w:rsid w:val="00A23B34"/>
    <w:rsid w:val="00A347AC"/>
    <w:rsid w:val="00A352E3"/>
    <w:rsid w:val="00A4304E"/>
    <w:rsid w:val="00A43ACC"/>
    <w:rsid w:val="00A45271"/>
    <w:rsid w:val="00A5192F"/>
    <w:rsid w:val="00A53EFB"/>
    <w:rsid w:val="00A57768"/>
    <w:rsid w:val="00A639AD"/>
    <w:rsid w:val="00A67B94"/>
    <w:rsid w:val="00A7203F"/>
    <w:rsid w:val="00A725CE"/>
    <w:rsid w:val="00A75280"/>
    <w:rsid w:val="00A858A9"/>
    <w:rsid w:val="00AA1770"/>
    <w:rsid w:val="00AB0780"/>
    <w:rsid w:val="00AC0578"/>
    <w:rsid w:val="00AC1FCE"/>
    <w:rsid w:val="00AC2076"/>
    <w:rsid w:val="00AD06C4"/>
    <w:rsid w:val="00AD2457"/>
    <w:rsid w:val="00AD4178"/>
    <w:rsid w:val="00AF3E9A"/>
    <w:rsid w:val="00AF6241"/>
    <w:rsid w:val="00B034C7"/>
    <w:rsid w:val="00B06905"/>
    <w:rsid w:val="00B10A8E"/>
    <w:rsid w:val="00B14A7C"/>
    <w:rsid w:val="00B22AEC"/>
    <w:rsid w:val="00B30950"/>
    <w:rsid w:val="00B37844"/>
    <w:rsid w:val="00B4055F"/>
    <w:rsid w:val="00B47011"/>
    <w:rsid w:val="00B51A20"/>
    <w:rsid w:val="00B53965"/>
    <w:rsid w:val="00B53A42"/>
    <w:rsid w:val="00B54A9B"/>
    <w:rsid w:val="00B5721E"/>
    <w:rsid w:val="00B665B7"/>
    <w:rsid w:val="00B82329"/>
    <w:rsid w:val="00B83129"/>
    <w:rsid w:val="00B83522"/>
    <w:rsid w:val="00B83607"/>
    <w:rsid w:val="00B844F4"/>
    <w:rsid w:val="00B90105"/>
    <w:rsid w:val="00B929E4"/>
    <w:rsid w:val="00B93217"/>
    <w:rsid w:val="00B93FC0"/>
    <w:rsid w:val="00BC08E6"/>
    <w:rsid w:val="00BC3053"/>
    <w:rsid w:val="00BC4A49"/>
    <w:rsid w:val="00BC5953"/>
    <w:rsid w:val="00BC6B1E"/>
    <w:rsid w:val="00BD1CF2"/>
    <w:rsid w:val="00BD5436"/>
    <w:rsid w:val="00BD5B3A"/>
    <w:rsid w:val="00BE46AA"/>
    <w:rsid w:val="00BE4F57"/>
    <w:rsid w:val="00BF2042"/>
    <w:rsid w:val="00BF6FA4"/>
    <w:rsid w:val="00C01DF5"/>
    <w:rsid w:val="00C02557"/>
    <w:rsid w:val="00C02FCD"/>
    <w:rsid w:val="00C21FB7"/>
    <w:rsid w:val="00C336C3"/>
    <w:rsid w:val="00C344DE"/>
    <w:rsid w:val="00C423E9"/>
    <w:rsid w:val="00C42B02"/>
    <w:rsid w:val="00C46438"/>
    <w:rsid w:val="00C60747"/>
    <w:rsid w:val="00C63EA9"/>
    <w:rsid w:val="00C65F4B"/>
    <w:rsid w:val="00C7133C"/>
    <w:rsid w:val="00C77E53"/>
    <w:rsid w:val="00C8044A"/>
    <w:rsid w:val="00CA136A"/>
    <w:rsid w:val="00CA2F5A"/>
    <w:rsid w:val="00CA501D"/>
    <w:rsid w:val="00CA79B9"/>
    <w:rsid w:val="00CB1F03"/>
    <w:rsid w:val="00CC66B4"/>
    <w:rsid w:val="00CD5D19"/>
    <w:rsid w:val="00CD65BC"/>
    <w:rsid w:val="00CE0933"/>
    <w:rsid w:val="00CE279D"/>
    <w:rsid w:val="00CE2C34"/>
    <w:rsid w:val="00CE4279"/>
    <w:rsid w:val="00CE4EA9"/>
    <w:rsid w:val="00CE750D"/>
    <w:rsid w:val="00CE7543"/>
    <w:rsid w:val="00CE7FCB"/>
    <w:rsid w:val="00D04C12"/>
    <w:rsid w:val="00D05674"/>
    <w:rsid w:val="00D145FF"/>
    <w:rsid w:val="00D16CBE"/>
    <w:rsid w:val="00D17133"/>
    <w:rsid w:val="00D213E6"/>
    <w:rsid w:val="00D219C8"/>
    <w:rsid w:val="00D42A14"/>
    <w:rsid w:val="00D432AD"/>
    <w:rsid w:val="00D4515E"/>
    <w:rsid w:val="00D47B55"/>
    <w:rsid w:val="00D62786"/>
    <w:rsid w:val="00D62E17"/>
    <w:rsid w:val="00D64A64"/>
    <w:rsid w:val="00D70732"/>
    <w:rsid w:val="00D72B72"/>
    <w:rsid w:val="00D8587D"/>
    <w:rsid w:val="00D86A22"/>
    <w:rsid w:val="00D87C15"/>
    <w:rsid w:val="00D90C1F"/>
    <w:rsid w:val="00DA0DC8"/>
    <w:rsid w:val="00DA54AE"/>
    <w:rsid w:val="00DB4609"/>
    <w:rsid w:val="00DB4E14"/>
    <w:rsid w:val="00DC47F4"/>
    <w:rsid w:val="00DC51F3"/>
    <w:rsid w:val="00DC61CF"/>
    <w:rsid w:val="00DC62F0"/>
    <w:rsid w:val="00DD062D"/>
    <w:rsid w:val="00DE2E14"/>
    <w:rsid w:val="00DE51FA"/>
    <w:rsid w:val="00DF327E"/>
    <w:rsid w:val="00DF5779"/>
    <w:rsid w:val="00DF697F"/>
    <w:rsid w:val="00E02A36"/>
    <w:rsid w:val="00E059C9"/>
    <w:rsid w:val="00E105BA"/>
    <w:rsid w:val="00E10FA0"/>
    <w:rsid w:val="00E11E99"/>
    <w:rsid w:val="00E14E30"/>
    <w:rsid w:val="00E170E2"/>
    <w:rsid w:val="00E3401D"/>
    <w:rsid w:val="00E34662"/>
    <w:rsid w:val="00E50AB6"/>
    <w:rsid w:val="00E64D2B"/>
    <w:rsid w:val="00E65869"/>
    <w:rsid w:val="00E747E5"/>
    <w:rsid w:val="00EA2F0F"/>
    <w:rsid w:val="00EA2FD4"/>
    <w:rsid w:val="00EA3CCA"/>
    <w:rsid w:val="00EA5171"/>
    <w:rsid w:val="00EA53CA"/>
    <w:rsid w:val="00EA56FA"/>
    <w:rsid w:val="00EC1857"/>
    <w:rsid w:val="00EC374F"/>
    <w:rsid w:val="00ED17DE"/>
    <w:rsid w:val="00ED456F"/>
    <w:rsid w:val="00EE57E3"/>
    <w:rsid w:val="00EF1374"/>
    <w:rsid w:val="00EF5A2D"/>
    <w:rsid w:val="00EF743F"/>
    <w:rsid w:val="00F00B44"/>
    <w:rsid w:val="00F01254"/>
    <w:rsid w:val="00F01589"/>
    <w:rsid w:val="00F03CE5"/>
    <w:rsid w:val="00F11493"/>
    <w:rsid w:val="00F13D2D"/>
    <w:rsid w:val="00F141E8"/>
    <w:rsid w:val="00F17074"/>
    <w:rsid w:val="00F206AF"/>
    <w:rsid w:val="00F312CE"/>
    <w:rsid w:val="00F35165"/>
    <w:rsid w:val="00F372F5"/>
    <w:rsid w:val="00F403D2"/>
    <w:rsid w:val="00F42D4F"/>
    <w:rsid w:val="00F47460"/>
    <w:rsid w:val="00F521F2"/>
    <w:rsid w:val="00F53A11"/>
    <w:rsid w:val="00F54DAF"/>
    <w:rsid w:val="00F55952"/>
    <w:rsid w:val="00F57143"/>
    <w:rsid w:val="00F655C1"/>
    <w:rsid w:val="00F659DE"/>
    <w:rsid w:val="00F65E9F"/>
    <w:rsid w:val="00F66E28"/>
    <w:rsid w:val="00F7460F"/>
    <w:rsid w:val="00F77E0F"/>
    <w:rsid w:val="00F960D4"/>
    <w:rsid w:val="00F97689"/>
    <w:rsid w:val="00FA1242"/>
    <w:rsid w:val="00FA252F"/>
    <w:rsid w:val="00FB63A1"/>
    <w:rsid w:val="00FC095C"/>
    <w:rsid w:val="00FC11CC"/>
    <w:rsid w:val="00FC470B"/>
    <w:rsid w:val="00FC530F"/>
    <w:rsid w:val="00FC55D8"/>
    <w:rsid w:val="00FC6B3B"/>
    <w:rsid w:val="00FD16E2"/>
    <w:rsid w:val="00FD2450"/>
    <w:rsid w:val="00FD26F9"/>
    <w:rsid w:val="00FE240F"/>
    <w:rsid w:val="00FF08F3"/>
    <w:rsid w:val="00FF484F"/>
    <w:rsid w:val="01817F39"/>
    <w:rsid w:val="01C81602"/>
    <w:rsid w:val="02776AF9"/>
    <w:rsid w:val="029124CC"/>
    <w:rsid w:val="02A87FBA"/>
    <w:rsid w:val="02AA293C"/>
    <w:rsid w:val="03036AAB"/>
    <w:rsid w:val="030504F6"/>
    <w:rsid w:val="041F25AE"/>
    <w:rsid w:val="0424311A"/>
    <w:rsid w:val="042616CF"/>
    <w:rsid w:val="04855CA1"/>
    <w:rsid w:val="06371A82"/>
    <w:rsid w:val="06504D03"/>
    <w:rsid w:val="07BC59C5"/>
    <w:rsid w:val="09861A9F"/>
    <w:rsid w:val="0B337E65"/>
    <w:rsid w:val="0D6F6366"/>
    <w:rsid w:val="0F42438E"/>
    <w:rsid w:val="121F28D3"/>
    <w:rsid w:val="121F7FC7"/>
    <w:rsid w:val="1306200B"/>
    <w:rsid w:val="138D77C5"/>
    <w:rsid w:val="148C4C46"/>
    <w:rsid w:val="14DA5E6C"/>
    <w:rsid w:val="15FA0E20"/>
    <w:rsid w:val="163C6D64"/>
    <w:rsid w:val="16653010"/>
    <w:rsid w:val="16EB5F2F"/>
    <w:rsid w:val="172D30C6"/>
    <w:rsid w:val="175A4131"/>
    <w:rsid w:val="17FC78F5"/>
    <w:rsid w:val="182B70F2"/>
    <w:rsid w:val="18573DF4"/>
    <w:rsid w:val="18891369"/>
    <w:rsid w:val="19386907"/>
    <w:rsid w:val="1A1355A0"/>
    <w:rsid w:val="1B4E1A3B"/>
    <w:rsid w:val="1B6E5BCB"/>
    <w:rsid w:val="1BDC2E74"/>
    <w:rsid w:val="1C66102F"/>
    <w:rsid w:val="1C744234"/>
    <w:rsid w:val="1CA67516"/>
    <w:rsid w:val="1CBE7BB2"/>
    <w:rsid w:val="1CDF3C3C"/>
    <w:rsid w:val="1E2B60BB"/>
    <w:rsid w:val="1EFC08C3"/>
    <w:rsid w:val="1F7F1820"/>
    <w:rsid w:val="1FC83F62"/>
    <w:rsid w:val="20326852"/>
    <w:rsid w:val="20702145"/>
    <w:rsid w:val="208F11A5"/>
    <w:rsid w:val="208F6AAB"/>
    <w:rsid w:val="20DD0F0F"/>
    <w:rsid w:val="21091C0E"/>
    <w:rsid w:val="218D074F"/>
    <w:rsid w:val="226E1375"/>
    <w:rsid w:val="22F8576A"/>
    <w:rsid w:val="23063E80"/>
    <w:rsid w:val="2598552C"/>
    <w:rsid w:val="26EC784C"/>
    <w:rsid w:val="26EE7D6B"/>
    <w:rsid w:val="275D29F7"/>
    <w:rsid w:val="282B6F36"/>
    <w:rsid w:val="28864866"/>
    <w:rsid w:val="29257650"/>
    <w:rsid w:val="2A9E1303"/>
    <w:rsid w:val="2B13057C"/>
    <w:rsid w:val="2B5B5CFB"/>
    <w:rsid w:val="2B9D569A"/>
    <w:rsid w:val="2D5C3AD4"/>
    <w:rsid w:val="2DB47A0B"/>
    <w:rsid w:val="2E0F4627"/>
    <w:rsid w:val="2E170CD8"/>
    <w:rsid w:val="2E335D26"/>
    <w:rsid w:val="2E4C789E"/>
    <w:rsid w:val="2E6774C1"/>
    <w:rsid w:val="2E795F5A"/>
    <w:rsid w:val="2ED17E2E"/>
    <w:rsid w:val="2F911ACF"/>
    <w:rsid w:val="2FDB77A9"/>
    <w:rsid w:val="30421B85"/>
    <w:rsid w:val="311163CF"/>
    <w:rsid w:val="325174E6"/>
    <w:rsid w:val="32832AFD"/>
    <w:rsid w:val="346363A0"/>
    <w:rsid w:val="34797B42"/>
    <w:rsid w:val="35A537B0"/>
    <w:rsid w:val="36391312"/>
    <w:rsid w:val="36A719AE"/>
    <w:rsid w:val="37254809"/>
    <w:rsid w:val="372E227E"/>
    <w:rsid w:val="381B67F9"/>
    <w:rsid w:val="38CB3E2E"/>
    <w:rsid w:val="394B6DAD"/>
    <w:rsid w:val="3BB77DEC"/>
    <w:rsid w:val="3C9D517B"/>
    <w:rsid w:val="3E1F29B4"/>
    <w:rsid w:val="3EFA2795"/>
    <w:rsid w:val="3F8567A0"/>
    <w:rsid w:val="3F9123FB"/>
    <w:rsid w:val="3FB528B3"/>
    <w:rsid w:val="40523482"/>
    <w:rsid w:val="40FC2A53"/>
    <w:rsid w:val="41383C44"/>
    <w:rsid w:val="41D27787"/>
    <w:rsid w:val="41E44033"/>
    <w:rsid w:val="422E7370"/>
    <w:rsid w:val="436A3EDF"/>
    <w:rsid w:val="437D79F9"/>
    <w:rsid w:val="43A507E1"/>
    <w:rsid w:val="44596491"/>
    <w:rsid w:val="44A750DD"/>
    <w:rsid w:val="45B10981"/>
    <w:rsid w:val="45E05D49"/>
    <w:rsid w:val="46852C70"/>
    <w:rsid w:val="47F10632"/>
    <w:rsid w:val="480D74AC"/>
    <w:rsid w:val="48D645BE"/>
    <w:rsid w:val="49093D91"/>
    <w:rsid w:val="49DA59D5"/>
    <w:rsid w:val="4A1D7F13"/>
    <w:rsid w:val="4B5E2FF6"/>
    <w:rsid w:val="4BBB5A05"/>
    <w:rsid w:val="4C392A4F"/>
    <w:rsid w:val="4CBB2B0E"/>
    <w:rsid w:val="4D622B97"/>
    <w:rsid w:val="4D907A32"/>
    <w:rsid w:val="4DFA66C8"/>
    <w:rsid w:val="4E163FA7"/>
    <w:rsid w:val="4E20723A"/>
    <w:rsid w:val="4E40099E"/>
    <w:rsid w:val="4F102FDE"/>
    <w:rsid w:val="51472142"/>
    <w:rsid w:val="52657E72"/>
    <w:rsid w:val="53422222"/>
    <w:rsid w:val="53712624"/>
    <w:rsid w:val="53D57402"/>
    <w:rsid w:val="544B05BB"/>
    <w:rsid w:val="548A1340"/>
    <w:rsid w:val="549151D4"/>
    <w:rsid w:val="55DA1994"/>
    <w:rsid w:val="5747736D"/>
    <w:rsid w:val="578E2E0D"/>
    <w:rsid w:val="57CC3D49"/>
    <w:rsid w:val="5948342F"/>
    <w:rsid w:val="59A4765E"/>
    <w:rsid w:val="59A753A5"/>
    <w:rsid w:val="59E32651"/>
    <w:rsid w:val="5B5C6A44"/>
    <w:rsid w:val="5C1616FC"/>
    <w:rsid w:val="5C6C7559"/>
    <w:rsid w:val="5C9E2FE4"/>
    <w:rsid w:val="5DFE3359"/>
    <w:rsid w:val="5EAC3932"/>
    <w:rsid w:val="606358A5"/>
    <w:rsid w:val="610E06C6"/>
    <w:rsid w:val="61890B94"/>
    <w:rsid w:val="61FA6A05"/>
    <w:rsid w:val="622E1E01"/>
    <w:rsid w:val="647133B0"/>
    <w:rsid w:val="648509EB"/>
    <w:rsid w:val="64F83CFD"/>
    <w:rsid w:val="65623D94"/>
    <w:rsid w:val="66C057DE"/>
    <w:rsid w:val="67FA4C4F"/>
    <w:rsid w:val="68050112"/>
    <w:rsid w:val="684C76E4"/>
    <w:rsid w:val="68B73C44"/>
    <w:rsid w:val="69AC7D47"/>
    <w:rsid w:val="6A257AD6"/>
    <w:rsid w:val="6ABD6C63"/>
    <w:rsid w:val="6AFC2B9F"/>
    <w:rsid w:val="6B3F7D92"/>
    <w:rsid w:val="6B686CE1"/>
    <w:rsid w:val="6BF736A4"/>
    <w:rsid w:val="6C594101"/>
    <w:rsid w:val="6C9D7168"/>
    <w:rsid w:val="6F3E3031"/>
    <w:rsid w:val="702E47CD"/>
    <w:rsid w:val="70D9484B"/>
    <w:rsid w:val="70E00F9A"/>
    <w:rsid w:val="70F016DA"/>
    <w:rsid w:val="7176370F"/>
    <w:rsid w:val="719D4302"/>
    <w:rsid w:val="722A2CCE"/>
    <w:rsid w:val="727A72FF"/>
    <w:rsid w:val="7282293F"/>
    <w:rsid w:val="72B87D67"/>
    <w:rsid w:val="73F32B7C"/>
    <w:rsid w:val="74576A66"/>
    <w:rsid w:val="746E1A22"/>
    <w:rsid w:val="75017CF4"/>
    <w:rsid w:val="758E02CF"/>
    <w:rsid w:val="75BC46DE"/>
    <w:rsid w:val="75CD5907"/>
    <w:rsid w:val="76B66DD6"/>
    <w:rsid w:val="785B31A4"/>
    <w:rsid w:val="78712A92"/>
    <w:rsid w:val="791C0902"/>
    <w:rsid w:val="796756FA"/>
    <w:rsid w:val="7967599C"/>
    <w:rsid w:val="7A767940"/>
    <w:rsid w:val="7B640E60"/>
    <w:rsid w:val="7BB71B47"/>
    <w:rsid w:val="7BC77AB0"/>
    <w:rsid w:val="7BE172A3"/>
    <w:rsid w:val="7C6248BB"/>
    <w:rsid w:val="7C974FE1"/>
    <w:rsid w:val="7D534C3E"/>
    <w:rsid w:val="7D8F72A8"/>
    <w:rsid w:val="7DA023F0"/>
    <w:rsid w:val="7E381985"/>
    <w:rsid w:val="7E8942EE"/>
    <w:rsid w:val="7EF27ADC"/>
    <w:rsid w:val="7FBD6B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4">
    <w:name w:val="heading 2"/>
    <w:basedOn w:val="1"/>
    <w:next w:val="1"/>
    <w:link w:val="17"/>
    <w:qFormat/>
    <w:locked/>
    <w:uiPriority w:val="0"/>
    <w:pPr>
      <w:keepNext/>
      <w:keepLines/>
      <w:widowControl w:val="0"/>
      <w:adjustRightInd/>
      <w:snapToGrid/>
      <w:spacing w:before="260" w:after="260" w:line="416" w:lineRule="auto"/>
      <w:jc w:val="both"/>
      <w:outlineLvl w:val="1"/>
    </w:pPr>
    <w:rPr>
      <w:rFonts w:ascii="Cambria" w:hAnsi="Cambria" w:eastAsia="宋体"/>
      <w:b/>
      <w:bCs/>
      <w:kern w:val="2"/>
      <w:sz w:val="32"/>
      <w:szCs w:val="32"/>
    </w:rPr>
  </w:style>
  <w:style w:type="paragraph" w:styleId="5">
    <w:name w:val="heading 3"/>
    <w:basedOn w:val="1"/>
    <w:next w:val="1"/>
    <w:link w:val="18"/>
    <w:semiHidden/>
    <w:unhideWhenUsed/>
    <w:qFormat/>
    <w:locked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line="240" w:lineRule="auto"/>
      <w:ind w:left="420" w:leftChars="200" w:firstLine="420" w:firstLineChars="200"/>
    </w:pPr>
    <w:rPr>
      <w:rFonts w:eastAsia="仿宋_GB2312"/>
      <w:snapToGrid w:val="0"/>
      <w:color w:val="000000"/>
      <w:sz w:val="28"/>
      <w:szCs w:val="20"/>
    </w:rPr>
  </w:style>
  <w:style w:type="paragraph" w:styleId="3">
    <w:name w:val="Body Text Indent"/>
    <w:basedOn w:val="1"/>
    <w:next w:val="1"/>
    <w:qFormat/>
    <w:uiPriority w:val="0"/>
    <w:pPr>
      <w:spacing w:line="360" w:lineRule="auto"/>
      <w:ind w:firstLine="600" w:firstLineChars="250"/>
    </w:pPr>
    <w:rPr>
      <w:color w:val="FF0000"/>
      <w:sz w:val="24"/>
    </w:rPr>
  </w:style>
  <w:style w:type="paragraph" w:styleId="6">
    <w:name w:val="annotation text"/>
    <w:basedOn w:val="1"/>
    <w:link w:val="21"/>
    <w:qFormat/>
    <w:uiPriority w:val="0"/>
    <w:pPr>
      <w:widowControl w:val="0"/>
      <w:autoSpaceDE w:val="0"/>
      <w:autoSpaceDN w:val="0"/>
      <w:adjustRightInd/>
      <w:snapToGrid/>
      <w:spacing w:after="0"/>
    </w:pPr>
    <w:rPr>
      <w:rFonts w:ascii="宋体" w:hAnsi="宋体" w:eastAsia="宋体" w:cs="宋体"/>
      <w:lang w:eastAsia="en-US"/>
    </w:rPr>
  </w:style>
  <w:style w:type="paragraph" w:styleId="7">
    <w:name w:val="Body Text"/>
    <w:basedOn w:val="1"/>
    <w:next w:val="1"/>
    <w:link w:val="19"/>
    <w:semiHidden/>
    <w:unhideWhenUsed/>
    <w:qFormat/>
    <w:uiPriority w:val="99"/>
    <w:pPr>
      <w:spacing w:after="120"/>
    </w:pPr>
  </w:style>
  <w:style w:type="paragraph" w:styleId="8">
    <w:name w:val="Plain Text"/>
    <w:basedOn w:val="1"/>
    <w:qFormat/>
    <w:uiPriority w:val="0"/>
    <w:rPr>
      <w:rFonts w:ascii="宋体" w:hAnsi="Courier New"/>
      <w:szCs w:val="20"/>
    </w:rPr>
  </w:style>
  <w:style w:type="paragraph" w:styleId="9">
    <w:name w:val="footer"/>
    <w:basedOn w:val="1"/>
    <w:link w:val="16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0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13">
    <w:name w:val="普通(网站)1"/>
    <w:basedOn w:val="1"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15">
    <w:name w:val="页眉 Char"/>
    <w:basedOn w:val="12"/>
    <w:link w:val="10"/>
    <w:semiHidden/>
    <w:qFormat/>
    <w:locked/>
    <w:uiPriority w:val="99"/>
    <w:rPr>
      <w:rFonts w:ascii="Tahoma" w:hAnsi="Tahoma" w:eastAsia="微软雅黑" w:cs="Times New Roman"/>
      <w:kern w:val="0"/>
      <w:sz w:val="18"/>
      <w:szCs w:val="18"/>
    </w:rPr>
  </w:style>
  <w:style w:type="character" w:customStyle="1" w:styleId="16">
    <w:name w:val="页脚 Char"/>
    <w:basedOn w:val="12"/>
    <w:link w:val="9"/>
    <w:semiHidden/>
    <w:qFormat/>
    <w:locked/>
    <w:uiPriority w:val="99"/>
    <w:rPr>
      <w:rFonts w:ascii="Tahoma" w:hAnsi="Tahoma" w:eastAsia="微软雅黑" w:cs="Times New Roman"/>
      <w:kern w:val="0"/>
      <w:sz w:val="18"/>
      <w:szCs w:val="18"/>
    </w:rPr>
  </w:style>
  <w:style w:type="character" w:customStyle="1" w:styleId="17">
    <w:name w:val="标题 2 Char"/>
    <w:basedOn w:val="12"/>
    <w:link w:val="4"/>
    <w:qFormat/>
    <w:uiPriority w:val="99"/>
    <w:rPr>
      <w:rFonts w:ascii="Cambria" w:hAnsi="Cambria"/>
      <w:b/>
      <w:bCs/>
      <w:kern w:val="2"/>
      <w:sz w:val="32"/>
      <w:szCs w:val="32"/>
    </w:rPr>
  </w:style>
  <w:style w:type="character" w:customStyle="1" w:styleId="18">
    <w:name w:val="标题 3 Char"/>
    <w:basedOn w:val="12"/>
    <w:link w:val="5"/>
    <w:qFormat/>
    <w:uiPriority w:val="9"/>
    <w:rPr>
      <w:rFonts w:ascii="Tahoma" w:hAnsi="Tahoma" w:eastAsia="微软雅黑"/>
      <w:b/>
      <w:bCs/>
      <w:sz w:val="32"/>
      <w:szCs w:val="32"/>
    </w:rPr>
  </w:style>
  <w:style w:type="character" w:customStyle="1" w:styleId="19">
    <w:name w:val="正文文本 Char"/>
    <w:basedOn w:val="12"/>
    <w:link w:val="7"/>
    <w:semiHidden/>
    <w:qFormat/>
    <w:uiPriority w:val="99"/>
    <w:rPr>
      <w:rFonts w:ascii="Tahoma" w:hAnsi="Tahoma" w:eastAsia="微软雅黑"/>
      <w:sz w:val="22"/>
      <w:szCs w:val="22"/>
    </w:rPr>
  </w:style>
  <w:style w:type="paragraph" w:styleId="20">
    <w:name w:val="List Paragraph"/>
    <w:basedOn w:val="1"/>
    <w:qFormat/>
    <w:uiPriority w:val="1"/>
    <w:pPr>
      <w:widowControl w:val="0"/>
      <w:autoSpaceDE w:val="0"/>
      <w:autoSpaceDN w:val="0"/>
      <w:adjustRightInd/>
      <w:snapToGrid/>
      <w:spacing w:after="0"/>
      <w:ind w:left="1166" w:hanging="490"/>
    </w:pPr>
    <w:rPr>
      <w:rFonts w:ascii="宋体" w:hAnsi="宋体" w:eastAsia="宋体" w:cs="宋体"/>
      <w:lang w:eastAsia="en-US"/>
    </w:rPr>
  </w:style>
  <w:style w:type="character" w:customStyle="1" w:styleId="21">
    <w:name w:val="批注文字 Char"/>
    <w:basedOn w:val="12"/>
    <w:link w:val="6"/>
    <w:qFormat/>
    <w:uiPriority w:val="0"/>
    <w:rPr>
      <w:rFonts w:ascii="宋体" w:hAnsi="宋体" w:cs="宋体"/>
      <w:sz w:val="22"/>
      <w:szCs w:val="22"/>
      <w:lang w:eastAsia="en-US"/>
    </w:rPr>
  </w:style>
  <w:style w:type="paragraph" w:customStyle="1" w:styleId="22">
    <w:name w:val="表样式2"/>
    <w:basedOn w:val="1"/>
    <w:qFormat/>
    <w:uiPriority w:val="0"/>
    <w:pPr>
      <w:widowControl w:val="0"/>
      <w:autoSpaceDE w:val="0"/>
      <w:autoSpaceDN w:val="0"/>
      <w:spacing w:after="0"/>
      <w:jc w:val="center"/>
    </w:pPr>
    <w:rPr>
      <w:rFonts w:ascii="宋体" w:hAnsi="宋体" w:eastAsia="宋体" w:cs="宋体"/>
      <w:sz w:val="21"/>
      <w:szCs w:val="21"/>
      <w:lang w:eastAsia="en-US"/>
    </w:rPr>
  </w:style>
  <w:style w:type="paragraph" w:customStyle="1" w:styleId="23">
    <w:name w:val="封面标准名称"/>
    <w:qFormat/>
    <w:uiPriority w:val="99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24">
    <w:name w:val="正文表标题"/>
    <w:next w:val="1"/>
    <w:qFormat/>
    <w:uiPriority w:val="99"/>
    <w:pPr>
      <w:tabs>
        <w:tab w:val="left" w:pos="360"/>
        <w:tab w:val="left" w:pos="720"/>
      </w:tabs>
      <w:spacing w:beforeLines="50" w:afterLines="50"/>
      <w:ind w:left="720" w:hanging="720"/>
      <w:jc w:val="center"/>
    </w:pPr>
    <w:rPr>
      <w:rFonts w:ascii="黑体" w:hAnsi="Times New Roman" w:eastAsia="黑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34FFDF-36C0-417D-95E2-89ACBB8BC7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2502</Words>
  <Characters>456</Characters>
  <Lines>3</Lines>
  <Paragraphs>5</Paragraphs>
  <TotalTime>1</TotalTime>
  <ScaleCrop>false</ScaleCrop>
  <LinksUpToDate>false</LinksUpToDate>
  <CharactersWithSpaces>2953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2018-10-28T08:49:00Z</dcterms:created>
  <dc:creator>asus</dc:creator>
  <cp:lastModifiedBy>花海</cp:lastModifiedBy>
  <cp:lastPrinted>2019-11-27T01:20:00Z</cp:lastPrinted>
  <dcterms:modified xsi:type="dcterms:W3CDTF">2021-02-06T02:31:06Z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